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53DF" w14:textId="609487D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A802C3">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D6FE8" w:rsidRPr="004D6FE8">
        <w:rPr>
          <w:rFonts w:ascii="Arial" w:hAnsi="Arial" w:cs="Arial"/>
          <w:b/>
          <w:sz w:val="24"/>
          <w:szCs w:val="24"/>
        </w:rPr>
        <w:t>201676</w:t>
      </w:r>
    </w:p>
    <w:p w14:paraId="4C455A78" w14:textId="0A69F88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802C3">
        <w:rPr>
          <w:rFonts w:ascii="Arial" w:hAnsi="Arial" w:cs="Arial"/>
          <w:b/>
          <w:sz w:val="24"/>
        </w:rPr>
        <w:t>September 14 - 18</w:t>
      </w:r>
      <w:r w:rsidR="00D17794" w:rsidRPr="001A659D">
        <w:rPr>
          <w:rFonts w:ascii="Arial" w:hAnsi="Arial" w:cs="Arial"/>
          <w:b/>
          <w:sz w:val="24"/>
        </w:rPr>
        <w:t>, 20</w:t>
      </w:r>
      <w:r>
        <w:rPr>
          <w:rFonts w:ascii="Arial" w:hAnsi="Arial" w:cs="Arial"/>
          <w:b/>
          <w:sz w:val="24"/>
        </w:rPr>
        <w:t>20</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5EC6113A"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CC2386">
        <w:rPr>
          <w:rFonts w:ascii="Arial" w:hAnsi="Arial" w:cs="Arial"/>
          <w:lang w:eastAsia="ja-JP"/>
        </w:rPr>
        <w:t>9.</w:t>
      </w:r>
      <w:r w:rsidR="00066A93">
        <w:rPr>
          <w:rFonts w:ascii="Arial" w:hAnsi="Arial" w:cs="Arial"/>
          <w:lang w:eastAsia="ja-JP"/>
        </w:rPr>
        <w:t>7</w:t>
      </w:r>
      <w:r w:rsidR="00CC2386">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52B537BF" w:rsidR="00593315" w:rsidRPr="008836AC" w:rsidRDefault="00833E5C" w:rsidP="001A248F">
            <w:pPr>
              <w:tabs>
                <w:tab w:val="left" w:pos="567"/>
              </w:tabs>
              <w:spacing w:after="0"/>
              <w:rPr>
                <w:rFonts w:ascii="Arial" w:hAnsi="Arial" w:cs="Arial"/>
              </w:rPr>
            </w:pPr>
            <w:r w:rsidRPr="00833E5C">
              <w:rPr>
                <w:rFonts w:ascii="Arial" w:hAnsi="Arial" w:cs="Arial"/>
              </w:rPr>
              <w:t>Study on support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5F26408" w:rsidR="00871653" w:rsidRPr="00D3082C" w:rsidRDefault="008D6AE3" w:rsidP="001A248F">
            <w:pPr>
              <w:tabs>
                <w:tab w:val="left" w:pos="567"/>
              </w:tabs>
              <w:spacing w:after="0"/>
              <w:rPr>
                <w:rFonts w:ascii="Arial" w:hAnsi="Arial" w:cs="Arial"/>
              </w:rPr>
            </w:pPr>
            <w:r>
              <w:rPr>
                <w:rFonts w:ascii="Arial" w:hAnsi="Arial" w:cs="Arial"/>
                <w:lang w:eastAsia="ja-JP"/>
              </w:rPr>
              <w:t>Yes</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64E09649" w:rsidR="00871653" w:rsidRPr="00D3082C" w:rsidRDefault="008D6AE3"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0A4BBBCD" w:rsidR="00871653" w:rsidRPr="00D3082C" w:rsidRDefault="008D6AE3"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CC90A53" w:rsidR="00D3082C" w:rsidRPr="008836AC" w:rsidRDefault="00C218C2" w:rsidP="00D3082C">
            <w:pPr>
              <w:tabs>
                <w:tab w:val="left" w:pos="567"/>
              </w:tabs>
              <w:spacing w:after="0"/>
              <w:rPr>
                <w:rFonts w:ascii="Arial" w:hAnsi="Arial" w:cs="Arial"/>
              </w:rPr>
            </w:pPr>
            <w:r>
              <w:rPr>
                <w:rFonts w:ascii="Arial" w:hAnsi="Arial" w:cs="Arial"/>
              </w:rPr>
              <w:t>FS_NR_redcap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027877DD" w:rsidR="00D3082C" w:rsidRPr="008836AC" w:rsidRDefault="00D3082C" w:rsidP="00D3082C">
            <w:pPr>
              <w:tabs>
                <w:tab w:val="left" w:pos="567"/>
              </w:tabs>
              <w:spacing w:after="0"/>
              <w:rPr>
                <w:rFonts w:ascii="Arial" w:hAnsi="Arial" w:cs="Arial"/>
                <w:lang w:eastAsia="ja-JP"/>
              </w:rPr>
            </w:pPr>
            <w:r w:rsidRPr="008A3B2B">
              <w:rPr>
                <w:rFonts w:ascii="Arial" w:hAnsi="Arial" w:cs="Arial"/>
              </w:rPr>
              <w:t>8</w:t>
            </w:r>
            <w:r w:rsidR="00F93709">
              <w:rPr>
                <w:rFonts w:ascii="Arial" w:hAnsi="Arial" w:cs="Arial"/>
              </w:rPr>
              <w:t>60035</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462C0118" w:rsidR="00D3082C" w:rsidRPr="008836AC" w:rsidRDefault="007C601E" w:rsidP="00D3082C">
            <w:pPr>
              <w:tabs>
                <w:tab w:val="left" w:pos="567"/>
              </w:tabs>
              <w:spacing w:after="0"/>
              <w:rPr>
                <w:rFonts w:ascii="Arial" w:hAnsi="Arial" w:cs="Arial"/>
                <w:lang w:eastAsia="ja-JP"/>
              </w:rPr>
            </w:pPr>
            <w:hyperlink r:id="rId10" w:history="1">
              <w:r w:rsidR="009F0641">
                <w:rPr>
                  <w:rStyle w:val="Hyperlink"/>
                  <w:rFonts w:ascii="Arial" w:hAnsi="Arial" w:cs="Arial"/>
                  <w:lang w:val="en-US" w:eastAsia="ja-JP"/>
                </w:rPr>
                <w:t>RP-201386</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1FE47F92" w:rsidR="00D3082C" w:rsidRPr="00AE20CC" w:rsidRDefault="009073D5" w:rsidP="00D3082C">
            <w:pPr>
              <w:tabs>
                <w:tab w:val="left" w:pos="567"/>
              </w:tabs>
              <w:spacing w:after="0"/>
              <w:rPr>
                <w:rFonts w:ascii="Arial" w:hAnsi="Arial" w:cs="Arial"/>
                <w:lang w:eastAsia="ja-JP"/>
              </w:rPr>
            </w:pPr>
            <w:r>
              <w:rPr>
                <w:rFonts w:ascii="Arial" w:hAnsi="Arial" w:cs="Arial"/>
                <w:lang w:eastAsia="ja-JP"/>
              </w:rPr>
              <w:t>12</w:t>
            </w:r>
            <w:r w:rsidR="00CC51AF" w:rsidRPr="009073D5">
              <w:rPr>
                <w:rFonts w:ascii="Arial" w:hAnsi="Arial" w:cs="Arial"/>
                <w:lang w:eastAsia="ja-JP"/>
              </w:rPr>
              <w:t>/2020</w:t>
            </w:r>
          </w:p>
        </w:tc>
        <w:tc>
          <w:tcPr>
            <w:tcW w:w="1842" w:type="dxa"/>
          </w:tcPr>
          <w:p w14:paraId="093BDDDC" w14:textId="62036F7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58BAEA82" w14:textId="6695F074"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7C84AB48" w14:textId="7875DB73" w:rsidR="00D3082C" w:rsidRPr="00AE20CC" w:rsidRDefault="00AC6EBF" w:rsidP="00D3082C">
            <w:pPr>
              <w:tabs>
                <w:tab w:val="left" w:pos="567"/>
              </w:tabs>
              <w:spacing w:after="0"/>
              <w:rPr>
                <w:rFonts w:ascii="Arial" w:hAnsi="Arial" w:cs="Arial"/>
                <w:lang w:eastAsia="ja-JP"/>
              </w:rPr>
            </w:pPr>
            <w:r>
              <w:rPr>
                <w:rFonts w:ascii="Arial" w:hAnsi="Arial" w:cs="Arial"/>
                <w:color w:val="00B050"/>
              </w:rPr>
              <w:t>4</w:t>
            </w:r>
            <w:r w:rsidR="00275C3E">
              <w:rPr>
                <w:rFonts w:ascii="Arial" w:hAnsi="Arial" w:cs="Arial"/>
                <w:color w:val="00B050"/>
              </w:rPr>
              <w:t>5</w:t>
            </w:r>
            <w:r w:rsidR="006F4910" w:rsidRPr="00494345">
              <w:rPr>
                <w:rFonts w:ascii="Arial" w:hAnsi="Arial" w:cs="Arial"/>
                <w:color w:val="00B050"/>
              </w:rPr>
              <w:t>%</w:t>
            </w:r>
          </w:p>
        </w:tc>
        <w:tc>
          <w:tcPr>
            <w:tcW w:w="1842" w:type="dxa"/>
          </w:tcPr>
          <w:p w14:paraId="46D50841" w14:textId="6DE35FD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75AA7230" w14:textId="741F779E"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7C601E"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7ECB0B81" w:rsidR="00D22398" w:rsidRPr="005B14C5" w:rsidRDefault="00396877" w:rsidP="00C4666A">
            <w:pPr>
              <w:pStyle w:val="TAL"/>
              <w:jc w:val="center"/>
              <w:rPr>
                <w:lang w:eastAsia="ja-JP"/>
              </w:rPr>
            </w:pPr>
            <w:r w:rsidRPr="005B14C5">
              <w:rPr>
                <w:lang w:eastAsia="ja-JP"/>
              </w:rPr>
              <w:t>Yes</w:t>
            </w:r>
          </w:p>
        </w:tc>
      </w:tr>
    </w:tbl>
    <w:p w14:paraId="50F726B8" w14:textId="249616F3" w:rsidR="00011C3B" w:rsidRDefault="00011C3B" w:rsidP="00C17C6C">
      <w:pPr>
        <w:spacing w:after="0"/>
        <w:rPr>
          <w:rFonts w:ascii="Arial" w:hAnsi="Arial" w:cs="Arial"/>
        </w:rPr>
      </w:pPr>
    </w:p>
    <w:p w14:paraId="41E333C1" w14:textId="2982B8E8" w:rsidR="001D70DD" w:rsidRPr="00F81FB4" w:rsidRDefault="001D70DD" w:rsidP="001D70DD">
      <w:pPr>
        <w:spacing w:after="0"/>
        <w:rPr>
          <w:rFonts w:ascii="Arial" w:hAnsi="Arial" w:cs="Arial"/>
          <w:bCs/>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r w:rsidR="00F81FB4">
        <w:rPr>
          <w:rFonts w:ascii="Arial" w:hAnsi="Arial" w:cs="Arial"/>
          <w:b/>
        </w:rPr>
        <w:br/>
      </w:r>
      <w:r w:rsidR="00E74446">
        <w:rPr>
          <w:rFonts w:ascii="Arial" w:hAnsi="Arial" w:cs="Arial"/>
          <w:bCs/>
        </w:rPr>
        <w:t xml:space="preserve">The only update is to postpone the start from February to May and the </w:t>
      </w:r>
      <w:r w:rsidR="00017199">
        <w:rPr>
          <w:rFonts w:ascii="Arial" w:hAnsi="Arial" w:cs="Arial"/>
          <w:bCs/>
        </w:rPr>
        <w:t>completion date</w:t>
      </w:r>
      <w:r w:rsidR="00E74446">
        <w:rPr>
          <w:rFonts w:ascii="Arial" w:hAnsi="Arial" w:cs="Arial"/>
          <w:bCs/>
        </w:rPr>
        <w:t xml:space="preserve"> from </w:t>
      </w:r>
      <w:r w:rsidR="00336254">
        <w:rPr>
          <w:rFonts w:ascii="Arial" w:hAnsi="Arial" w:cs="Arial"/>
          <w:bCs/>
        </w:rPr>
        <w:t>June</w:t>
      </w:r>
      <w:r w:rsidR="00E74446">
        <w:rPr>
          <w:rFonts w:ascii="Arial" w:hAnsi="Arial" w:cs="Arial"/>
          <w:bCs/>
        </w:rPr>
        <w:t xml:space="preserve"> to December.</w:t>
      </w:r>
    </w:p>
    <w:p w14:paraId="2CFB4138" w14:textId="32B1DB53" w:rsidR="001D70DD" w:rsidRDefault="001D70DD" w:rsidP="00C17C6C">
      <w:pPr>
        <w:spacing w:after="0"/>
        <w:rPr>
          <w:rFonts w:ascii="Arial" w:hAnsi="Arial" w:cs="Arial"/>
        </w:rPr>
      </w:pPr>
    </w:p>
    <w:p w14:paraId="6C37C0CA" w14:textId="77777777" w:rsidR="001D70DD" w:rsidRPr="003B7182" w:rsidRDefault="001D70DD"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74BAE785" w14:textId="330BF748" w:rsidR="00A26547" w:rsidRPr="00A26547" w:rsidRDefault="00A26547" w:rsidP="00A26547">
      <w:r>
        <w:t>For convenience, to collect all agreements in one place, the RAN1#101-e agreements from May 2020 are also included below.</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7AE496A1" w14:textId="03C70FCF" w:rsidR="002374BD" w:rsidRPr="00FC12EB" w:rsidRDefault="002374BD" w:rsidP="002374BD">
      <w:pPr>
        <w:tabs>
          <w:tab w:val="left" w:pos="567"/>
        </w:tabs>
        <w:overflowPunct/>
        <w:autoSpaceDE/>
        <w:autoSpaceDN/>
        <w:snapToGrid w:val="0"/>
        <w:spacing w:after="0"/>
        <w:textAlignment w:val="auto"/>
        <w:rPr>
          <w:b/>
          <w:u w:val="single"/>
        </w:rPr>
      </w:pPr>
      <w:r w:rsidRPr="00FC12EB">
        <w:rPr>
          <w:b/>
          <w:u w:val="single"/>
        </w:rPr>
        <w:t>RAN1#101-e</w:t>
      </w:r>
      <w:r w:rsidR="000B6735">
        <w:rPr>
          <w:b/>
          <w:u w:val="single"/>
        </w:rPr>
        <w:t xml:space="preserve"> (May</w:t>
      </w:r>
      <w:r w:rsidR="00A82DBA">
        <w:rPr>
          <w:b/>
          <w:u w:val="single"/>
        </w:rPr>
        <w:t xml:space="preserve"> 2020</w:t>
      </w:r>
      <w:r w:rsidR="000B6735">
        <w:rPr>
          <w:b/>
          <w:u w:val="single"/>
        </w:rPr>
        <w:t>)</w:t>
      </w:r>
    </w:p>
    <w:p w14:paraId="4A640A1B" w14:textId="2716F2D3" w:rsidR="002374BD" w:rsidRPr="00FC12EB" w:rsidRDefault="001810C5" w:rsidP="0046771C">
      <w:pPr>
        <w:tabs>
          <w:tab w:val="left" w:pos="567"/>
        </w:tabs>
        <w:overflowPunct/>
        <w:autoSpaceDE/>
        <w:autoSpaceDN/>
        <w:snapToGrid w:val="0"/>
        <w:spacing w:after="0"/>
        <w:textAlignment w:val="auto"/>
      </w:pPr>
      <w:r>
        <w:t xml:space="preserve">To this meeting, </w:t>
      </w:r>
      <w:r w:rsidR="002374BD" w:rsidRPr="00FC12EB">
        <w:t xml:space="preserve">103 contributions were submitted (for details see agenda item 8.3 in </w:t>
      </w:r>
      <w:hyperlink r:id="rId12" w:history="1">
        <w:r w:rsidR="002374BD" w:rsidRPr="00FC12EB">
          <w:rPr>
            <w:rStyle w:val="Hyperlink"/>
          </w:rPr>
          <w:t>Tdoc list</w:t>
        </w:r>
      </w:hyperlink>
      <w:r w:rsidR="002374BD" w:rsidRPr="00FC12EB">
        <w:t>)</w:t>
      </w:r>
      <w:r w:rsidR="00583A98" w:rsidRPr="00FC12EB">
        <w:t>.</w:t>
      </w:r>
    </w:p>
    <w:p w14:paraId="7DBB9B30" w14:textId="18255549" w:rsidR="007B5BCC" w:rsidRDefault="007B5BCC" w:rsidP="0046771C">
      <w:pPr>
        <w:tabs>
          <w:tab w:val="left" w:pos="567"/>
        </w:tabs>
        <w:overflowPunct/>
        <w:autoSpaceDE/>
        <w:autoSpaceDN/>
        <w:snapToGrid w:val="0"/>
        <w:spacing w:after="0"/>
        <w:textAlignment w:val="auto"/>
      </w:pPr>
    </w:p>
    <w:p w14:paraId="6B45A24A" w14:textId="7631D9B2" w:rsidR="001707D2" w:rsidRDefault="001707D2" w:rsidP="001707D2">
      <w:pPr>
        <w:tabs>
          <w:tab w:val="left" w:pos="567"/>
        </w:tabs>
        <w:overflowPunct/>
        <w:autoSpaceDE/>
        <w:autoSpaceDN/>
        <w:snapToGrid w:val="0"/>
        <w:spacing w:after="0"/>
        <w:textAlignment w:val="auto"/>
      </w:pPr>
      <w:r>
        <w:t xml:space="preserve">An initial TR 38.875 skeleton was provided in </w:t>
      </w:r>
      <w:hyperlink r:id="rId13" w:history="1">
        <w:r w:rsidRPr="00FC12EB">
          <w:rPr>
            <w:rStyle w:val="Hyperlink"/>
          </w:rPr>
          <w:t>R1-2003288</w:t>
        </w:r>
      </w:hyperlink>
      <w:r>
        <w:t xml:space="preserve"> and endorsed as V0.0.1 in </w:t>
      </w:r>
      <w:hyperlink r:id="rId14" w:history="1">
        <w:r w:rsidRPr="00FC12EB">
          <w:rPr>
            <w:rStyle w:val="Hyperlink"/>
          </w:rPr>
          <w:t>R1-2004962</w:t>
        </w:r>
      </w:hyperlink>
      <w:r>
        <w:t>.</w:t>
      </w:r>
    </w:p>
    <w:p w14:paraId="717988E8" w14:textId="77777777" w:rsidR="001707D2" w:rsidRDefault="001707D2" w:rsidP="001707D2">
      <w:pPr>
        <w:tabs>
          <w:tab w:val="left" w:pos="567"/>
        </w:tabs>
        <w:overflowPunct/>
        <w:autoSpaceDE/>
        <w:autoSpaceDN/>
        <w:snapToGrid w:val="0"/>
        <w:spacing w:after="0"/>
        <w:textAlignment w:val="auto"/>
      </w:pPr>
    </w:p>
    <w:p w14:paraId="4F7F58D1" w14:textId="151E32DB" w:rsidR="00DC7077" w:rsidRDefault="00DC7077" w:rsidP="0046771C">
      <w:pPr>
        <w:tabs>
          <w:tab w:val="left" w:pos="567"/>
        </w:tabs>
        <w:overflowPunct/>
        <w:autoSpaceDE/>
        <w:autoSpaceDN/>
        <w:snapToGrid w:val="0"/>
        <w:spacing w:after="0"/>
        <w:textAlignment w:val="auto"/>
      </w:pPr>
      <w:r>
        <w:t xml:space="preserve">RAN1 carried out </w:t>
      </w:r>
      <w:r w:rsidR="005747A4">
        <w:t>online</w:t>
      </w:r>
      <w:r w:rsidR="00305886">
        <w:t xml:space="preserve"> (GTW)</w:t>
      </w:r>
      <w:r w:rsidR="005747A4">
        <w:t xml:space="preserve"> discussions and </w:t>
      </w:r>
      <w:r>
        <w:t xml:space="preserve">the following </w:t>
      </w:r>
      <w:r w:rsidR="006942DB">
        <w:t xml:space="preserve">offline </w:t>
      </w:r>
      <w:r>
        <w:t>email discussions:</w:t>
      </w:r>
    </w:p>
    <w:p w14:paraId="0B17ADA5" w14:textId="00555BAA" w:rsidR="00DC7077" w:rsidRDefault="00DC7077" w:rsidP="0046771C">
      <w:pPr>
        <w:tabs>
          <w:tab w:val="left" w:pos="567"/>
        </w:tabs>
        <w:overflowPunct/>
        <w:autoSpaceDE/>
        <w:autoSpaceDN/>
        <w:snapToGrid w:val="0"/>
        <w:spacing w:after="0"/>
        <w:textAlignment w:val="auto"/>
      </w:pPr>
    </w:p>
    <w:p w14:paraId="067F64AB" w14:textId="77777777" w:rsidR="003823B7" w:rsidRDefault="00DC7077" w:rsidP="00DC7077">
      <w:pPr>
        <w:pStyle w:val="ListParagraph"/>
        <w:numPr>
          <w:ilvl w:val="0"/>
          <w:numId w:val="8"/>
        </w:numPr>
        <w:ind w:leftChars="0"/>
        <w:jc w:val="left"/>
        <w:rPr>
          <w:rFonts w:ascii="Times New Roman" w:hAnsi="Times New Roman"/>
          <w:sz w:val="20"/>
          <w:szCs w:val="20"/>
        </w:rPr>
      </w:pPr>
      <w:r w:rsidRPr="00DC7077">
        <w:rPr>
          <w:rFonts w:ascii="Times New Roman" w:hAnsi="Times New Roman"/>
          <w:sz w:val="20"/>
          <w:szCs w:val="20"/>
        </w:rPr>
        <w:t>[101-e-NR-RedCap-Skeleton] on the skeleton for TR 38.875</w:t>
      </w:r>
    </w:p>
    <w:p w14:paraId="4BFB7C52" w14:textId="6045AD97" w:rsidR="00DC7077" w:rsidRPr="00DC7077" w:rsidRDefault="003823B7" w:rsidP="003823B7">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5" w:history="1">
        <w:r w:rsidR="00DC7077" w:rsidRPr="00FC12EB">
          <w:rPr>
            <w:rStyle w:val="Hyperlink"/>
            <w:rFonts w:ascii="Times New Roman" w:hAnsi="Times New Roman"/>
            <w:sz w:val="20"/>
            <w:szCs w:val="20"/>
            <w:lang w:val="en-GB"/>
          </w:rPr>
          <w:t>R1-2004993</w:t>
        </w:r>
      </w:hyperlink>
    </w:p>
    <w:p w14:paraId="7625CC0D" w14:textId="785BDFDC" w:rsidR="003823B7" w:rsidRDefault="00DC7077" w:rsidP="00DC7077">
      <w:pPr>
        <w:pStyle w:val="ListParagraph"/>
        <w:numPr>
          <w:ilvl w:val="0"/>
          <w:numId w:val="8"/>
        </w:numPr>
        <w:ind w:leftChars="0"/>
        <w:jc w:val="left"/>
        <w:rPr>
          <w:rFonts w:ascii="Times New Roman" w:hAnsi="Times New Roman"/>
          <w:sz w:val="20"/>
          <w:szCs w:val="20"/>
        </w:rPr>
      </w:pPr>
      <w:r w:rsidRPr="00DC7077">
        <w:rPr>
          <w:rFonts w:ascii="Times New Roman" w:hAnsi="Times New Roman"/>
          <w:sz w:val="20"/>
          <w:szCs w:val="20"/>
        </w:rPr>
        <w:t>[101-e-NR-RedCap-01] on high-level topics</w:t>
      </w:r>
      <w:r w:rsidR="00B73737">
        <w:rPr>
          <w:rFonts w:ascii="Times New Roman" w:hAnsi="Times New Roman"/>
          <w:sz w:val="20"/>
          <w:szCs w:val="20"/>
        </w:rPr>
        <w:t xml:space="preserve"> and </w:t>
      </w:r>
      <w:r w:rsidRPr="00DC7077">
        <w:rPr>
          <w:rFonts w:ascii="Times New Roman" w:hAnsi="Times New Roman"/>
          <w:sz w:val="20"/>
          <w:szCs w:val="20"/>
        </w:rPr>
        <w:t>evaluation assumptions</w:t>
      </w:r>
    </w:p>
    <w:p w14:paraId="09DD2225" w14:textId="60C5C0DC" w:rsidR="00DC7077" w:rsidRPr="00DC7077" w:rsidRDefault="003823B7" w:rsidP="003823B7">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6" w:history="1">
        <w:r w:rsidR="00DC7077" w:rsidRPr="00FC12EB">
          <w:rPr>
            <w:rStyle w:val="Hyperlink"/>
            <w:rFonts w:ascii="Times New Roman" w:hAnsi="Times New Roman"/>
            <w:sz w:val="20"/>
            <w:szCs w:val="20"/>
          </w:rPr>
          <w:t>R1-2004731</w:t>
        </w:r>
      </w:hyperlink>
      <w:r w:rsidR="00DC7077">
        <w:rPr>
          <w:rFonts w:ascii="Times New Roman" w:hAnsi="Times New Roman"/>
          <w:sz w:val="20"/>
          <w:szCs w:val="20"/>
        </w:rPr>
        <w:t xml:space="preserve"> and </w:t>
      </w:r>
      <w:hyperlink r:id="rId17" w:history="1">
        <w:r w:rsidR="00DC7077" w:rsidRPr="00FC12EB">
          <w:rPr>
            <w:rStyle w:val="Hyperlink"/>
            <w:rFonts w:ascii="Times New Roman" w:hAnsi="Times New Roman"/>
            <w:sz w:val="20"/>
            <w:szCs w:val="20"/>
          </w:rPr>
          <w:t>R1-2005048</w:t>
        </w:r>
      </w:hyperlink>
    </w:p>
    <w:p w14:paraId="63C3B540" w14:textId="1BC61463" w:rsidR="003823B7" w:rsidRDefault="00DC7077" w:rsidP="00DC7077">
      <w:pPr>
        <w:pStyle w:val="ListParagraph"/>
        <w:numPr>
          <w:ilvl w:val="0"/>
          <w:numId w:val="8"/>
        </w:numPr>
        <w:ind w:leftChars="0"/>
        <w:jc w:val="left"/>
        <w:rPr>
          <w:rFonts w:ascii="Times New Roman" w:hAnsi="Times New Roman"/>
          <w:sz w:val="20"/>
          <w:szCs w:val="20"/>
        </w:rPr>
      </w:pPr>
      <w:r w:rsidRPr="00DC7077">
        <w:rPr>
          <w:rFonts w:ascii="Times New Roman" w:hAnsi="Times New Roman"/>
          <w:sz w:val="20"/>
          <w:szCs w:val="20"/>
        </w:rPr>
        <w:t>[101-e-Post-NR-RedCap] on high-level topics</w:t>
      </w:r>
      <w:r w:rsidR="00B73737">
        <w:rPr>
          <w:rFonts w:ascii="Times New Roman" w:hAnsi="Times New Roman"/>
          <w:sz w:val="20"/>
          <w:szCs w:val="20"/>
        </w:rPr>
        <w:t xml:space="preserve"> and </w:t>
      </w:r>
      <w:r w:rsidRPr="00DC7077">
        <w:rPr>
          <w:rFonts w:ascii="Times New Roman" w:hAnsi="Times New Roman"/>
          <w:sz w:val="20"/>
          <w:szCs w:val="20"/>
        </w:rPr>
        <w:t>evaluation assumption</w:t>
      </w:r>
      <w:r w:rsidR="00386269">
        <w:rPr>
          <w:rFonts w:ascii="Times New Roman" w:hAnsi="Times New Roman"/>
          <w:sz w:val="20"/>
          <w:szCs w:val="20"/>
        </w:rPr>
        <w:t>s</w:t>
      </w:r>
    </w:p>
    <w:p w14:paraId="05455AF8" w14:textId="5BD3A09E" w:rsidR="00DC7077" w:rsidRPr="00DC7077" w:rsidRDefault="003823B7" w:rsidP="003823B7">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8" w:history="1">
        <w:r w:rsidR="00DC7077" w:rsidRPr="00FC12EB">
          <w:rPr>
            <w:rStyle w:val="Hyperlink"/>
            <w:rFonts w:ascii="Times New Roman" w:hAnsi="Times New Roman"/>
            <w:sz w:val="20"/>
            <w:szCs w:val="20"/>
          </w:rPr>
          <w:t>R1-2005114</w:t>
        </w:r>
      </w:hyperlink>
    </w:p>
    <w:p w14:paraId="65AA2933" w14:textId="77777777" w:rsidR="00DC7077" w:rsidRDefault="00DC7077" w:rsidP="0046771C">
      <w:pPr>
        <w:tabs>
          <w:tab w:val="left" w:pos="567"/>
        </w:tabs>
        <w:overflowPunct/>
        <w:autoSpaceDE/>
        <w:autoSpaceDN/>
        <w:snapToGrid w:val="0"/>
        <w:spacing w:after="0"/>
        <w:textAlignment w:val="auto"/>
      </w:pPr>
    </w:p>
    <w:p w14:paraId="60419E14" w14:textId="128F9680" w:rsidR="00887F31" w:rsidRPr="00FC12EB" w:rsidRDefault="00887F31" w:rsidP="00887F31">
      <w:r w:rsidRPr="00FC12EB">
        <w:t xml:space="preserve">RAN1 made the following agreements related to </w:t>
      </w:r>
      <w:r w:rsidR="008A76A1" w:rsidRPr="00F654F5">
        <w:rPr>
          <w:b/>
          <w:bCs/>
        </w:rPr>
        <w:t>use case requirements</w:t>
      </w:r>
      <w:r w:rsidRPr="00FC12EB">
        <w:t>:</w:t>
      </w:r>
    </w:p>
    <w:tbl>
      <w:tblPr>
        <w:tblStyle w:val="TableGrid"/>
        <w:tblW w:w="0" w:type="auto"/>
        <w:tblLook w:val="04A0" w:firstRow="1" w:lastRow="0" w:firstColumn="1" w:lastColumn="0" w:noHBand="0" w:noVBand="1"/>
      </w:tblPr>
      <w:tblGrid>
        <w:gridCol w:w="10194"/>
      </w:tblGrid>
      <w:tr w:rsidR="00887F31" w:rsidRPr="00FC12EB" w14:paraId="69B21BDA" w14:textId="77777777" w:rsidTr="004A546A">
        <w:tc>
          <w:tcPr>
            <w:tcW w:w="10194" w:type="dxa"/>
          </w:tcPr>
          <w:p w14:paraId="463B970E" w14:textId="77777777" w:rsidR="00887F31" w:rsidRPr="00FC12EB" w:rsidRDefault="00887F31" w:rsidP="00887F3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69FC0BD" w14:textId="01772465" w:rsidR="002F2282" w:rsidRPr="00FC12EB" w:rsidRDefault="00887F31"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zh-CN"/>
              </w:rPr>
              <w:t>For safety related sensors, latency requirements apply to traffic initiated from RRC_CONNECTED.</w:t>
            </w:r>
          </w:p>
        </w:tc>
      </w:tr>
    </w:tbl>
    <w:p w14:paraId="091F2F35" w14:textId="77777777" w:rsidR="00887F31" w:rsidRPr="00FC12EB" w:rsidRDefault="00887F31" w:rsidP="00C31DB9">
      <w:pPr>
        <w:tabs>
          <w:tab w:val="left" w:pos="567"/>
        </w:tabs>
        <w:overflowPunct/>
        <w:autoSpaceDE/>
        <w:autoSpaceDN/>
        <w:snapToGrid w:val="0"/>
        <w:spacing w:after="0"/>
        <w:textAlignment w:val="auto"/>
      </w:pPr>
    </w:p>
    <w:p w14:paraId="0C62C7D8" w14:textId="147631D1" w:rsidR="00887F31" w:rsidRPr="00FC12EB" w:rsidRDefault="00887F31" w:rsidP="00887F31">
      <w:r w:rsidRPr="00FC12EB">
        <w:t xml:space="preserve">RAN1 made the following agreements related to </w:t>
      </w:r>
      <w:r w:rsidR="00ED7C62" w:rsidRPr="00F654F5">
        <w:rPr>
          <w:b/>
          <w:bCs/>
        </w:rPr>
        <w:t xml:space="preserve">study of </w:t>
      </w:r>
      <w:r w:rsidRPr="00F654F5">
        <w:rPr>
          <w:b/>
          <w:bCs/>
        </w:rPr>
        <w:t>UE complexity reduction</w:t>
      </w:r>
      <w:r w:rsidRPr="00FC12EB">
        <w:t>:</w:t>
      </w:r>
    </w:p>
    <w:tbl>
      <w:tblPr>
        <w:tblStyle w:val="TableGrid"/>
        <w:tblW w:w="0" w:type="auto"/>
        <w:tblLook w:val="04A0" w:firstRow="1" w:lastRow="0" w:firstColumn="1" w:lastColumn="0" w:noHBand="0" w:noVBand="1"/>
      </w:tblPr>
      <w:tblGrid>
        <w:gridCol w:w="10194"/>
      </w:tblGrid>
      <w:tr w:rsidR="00887F31" w:rsidRPr="00FC12EB" w14:paraId="7DA99202" w14:textId="77777777" w:rsidTr="004A546A">
        <w:tc>
          <w:tcPr>
            <w:tcW w:w="10194" w:type="dxa"/>
          </w:tcPr>
          <w:p w14:paraId="58FC3B9C" w14:textId="00BBE3AB" w:rsidR="00996973" w:rsidRPr="00FC12EB" w:rsidRDefault="00996973" w:rsidP="00996973">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5F87BF17" w14:textId="77777777" w:rsidR="00996973" w:rsidRPr="00FC12EB" w:rsidRDefault="00996973"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zh-CN"/>
              </w:rPr>
              <w:t>For FR1, study at least 20MHz maximum UE bandwidth at least for initial access</w:t>
            </w:r>
          </w:p>
          <w:p w14:paraId="75BAB303" w14:textId="77777777" w:rsidR="00996973" w:rsidRPr="00FC12EB" w:rsidRDefault="00996973" w:rsidP="003F0487">
            <w:pPr>
              <w:numPr>
                <w:ilvl w:val="1"/>
                <w:numId w:val="9"/>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16727C3E" w14:textId="77777777" w:rsidR="00996973" w:rsidRPr="00FC12EB" w:rsidRDefault="00996973"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zh-CN"/>
              </w:rPr>
              <w:t xml:space="preserve">For FR2, study 50MHz and 100 MHz maximum UE bandwidth at least for initial access </w:t>
            </w:r>
          </w:p>
          <w:p w14:paraId="729BA908" w14:textId="4D949C5F" w:rsidR="001F1F82" w:rsidRPr="00FC12EB" w:rsidRDefault="00996973" w:rsidP="003F0487">
            <w:pPr>
              <w:numPr>
                <w:ilvl w:val="1"/>
                <w:numId w:val="9"/>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593FD23C" w14:textId="00712CF4" w:rsidR="001F1F82" w:rsidRPr="00FC12EB" w:rsidRDefault="001F1F82" w:rsidP="001F1F82">
            <w:pPr>
              <w:overflowPunct/>
              <w:autoSpaceDE/>
              <w:autoSpaceDN/>
              <w:adjustRightInd/>
              <w:spacing w:after="0"/>
              <w:textAlignment w:val="auto"/>
              <w:rPr>
                <w:rFonts w:eastAsia="SimSun"/>
                <w:lang w:val="en-US" w:eastAsia="zh-CN"/>
              </w:rPr>
            </w:pPr>
          </w:p>
          <w:p w14:paraId="07A2C259" w14:textId="11EE5EEA"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05E9D0FF" w14:textId="77777777" w:rsidR="001F1F82" w:rsidRPr="00FC12EB" w:rsidRDefault="001F1F82"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x-none"/>
              </w:rPr>
              <w:t>For FR1, study two antenna configurations for RedCap UEs, namely 1Rx/1Tx and 2Rx/1Tx.</w:t>
            </w:r>
          </w:p>
          <w:p w14:paraId="6AAE3387" w14:textId="0A0695E8" w:rsidR="001F1F82" w:rsidRPr="00FC12EB" w:rsidRDefault="001F1F82"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x-none"/>
              </w:rPr>
              <w:t>For FR2, study two antenna configurations for RedCap UEs, namely 1Rx/1Tx and 2Rx/1Tx.</w:t>
            </w:r>
          </w:p>
          <w:p w14:paraId="39B19EA4" w14:textId="6E1FC1FE" w:rsidR="001F1F82" w:rsidRPr="00FC12EB" w:rsidRDefault="001F1F82" w:rsidP="001F1F82">
            <w:pPr>
              <w:overflowPunct/>
              <w:autoSpaceDE/>
              <w:autoSpaceDN/>
              <w:adjustRightInd/>
              <w:spacing w:after="0"/>
              <w:textAlignment w:val="auto"/>
              <w:rPr>
                <w:rFonts w:eastAsia="SimSun"/>
                <w:lang w:val="en-US" w:eastAsia="x-none"/>
              </w:rPr>
            </w:pPr>
          </w:p>
          <w:p w14:paraId="78CACF3D" w14:textId="3979D508"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2ECAD26C" w14:textId="65F7B380" w:rsidR="00996973" w:rsidRPr="00FC12EB" w:rsidRDefault="001F1F82"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x-none"/>
              </w:rPr>
              <w:t>Study HD-FDD operation Type A and Type B (as defined in LTE) in RAN1, where study of Type A is prioritized.</w:t>
            </w:r>
          </w:p>
          <w:p w14:paraId="6BD66BC9" w14:textId="6C0A21E8" w:rsidR="001F1F82" w:rsidRPr="00FC12EB" w:rsidRDefault="001F1F82" w:rsidP="001F1F82">
            <w:pPr>
              <w:overflowPunct/>
              <w:autoSpaceDE/>
              <w:autoSpaceDN/>
              <w:adjustRightInd/>
              <w:spacing w:after="0"/>
              <w:textAlignment w:val="auto"/>
              <w:rPr>
                <w:rFonts w:eastAsia="SimSun"/>
                <w:lang w:val="en-US" w:eastAsia="x-none"/>
              </w:rPr>
            </w:pPr>
          </w:p>
          <w:p w14:paraId="2D38FCE9" w14:textId="006AEE6B" w:rsidR="00E013C2" w:rsidRPr="00FC12EB" w:rsidRDefault="00E013C2" w:rsidP="00E013C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133AC35A" w14:textId="77777777" w:rsidR="00E013C2" w:rsidRPr="00FC12EB" w:rsidRDefault="00E013C2" w:rsidP="003F0487">
            <w:pPr>
              <w:numPr>
                <w:ilvl w:val="0"/>
                <w:numId w:val="11"/>
              </w:numPr>
              <w:overflowPunct/>
              <w:autoSpaceDE/>
              <w:autoSpaceDN/>
              <w:adjustRightInd/>
              <w:spacing w:after="0"/>
              <w:textAlignment w:val="auto"/>
              <w:rPr>
                <w:rFonts w:eastAsia="SimSun"/>
                <w:lang w:val="en-US" w:eastAsia="x-none"/>
              </w:rPr>
            </w:pPr>
            <w:r w:rsidRPr="00FC12EB">
              <w:rPr>
                <w:rFonts w:eastAsia="SimSun"/>
                <w:lang w:val="en-US" w:eastAsia="x-none"/>
              </w:rPr>
              <w:t>For UE complexity reduction through relaxed UE processing time, study a more relaxed UE processing time in terms of N1/N2 compared to capability #1.</w:t>
            </w:r>
          </w:p>
          <w:p w14:paraId="5BC3AC34" w14:textId="77777777" w:rsidR="00E013C2" w:rsidRPr="00FC12EB" w:rsidRDefault="00E013C2" w:rsidP="001F1F82">
            <w:pPr>
              <w:overflowPunct/>
              <w:autoSpaceDE/>
              <w:autoSpaceDN/>
              <w:adjustRightInd/>
              <w:spacing w:after="0"/>
              <w:textAlignment w:val="auto"/>
              <w:rPr>
                <w:rFonts w:eastAsia="SimSun"/>
                <w:lang w:val="en-US" w:eastAsia="x-none"/>
              </w:rPr>
            </w:pPr>
          </w:p>
          <w:p w14:paraId="35F73A33"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8807C82" w14:textId="77777777" w:rsidR="000B055E"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Use the TR 36.888 methodology for UE cost/complexity evaluation as a starting point and determine what major updates are needed.</w:t>
            </w:r>
          </w:p>
          <w:p w14:paraId="4231E7DC" w14:textId="77777777" w:rsidR="00F74DD7" w:rsidRPr="00FC12EB" w:rsidRDefault="00F74DD7" w:rsidP="003F0487">
            <w:pPr>
              <w:pStyle w:val="ListParagraph"/>
              <w:numPr>
                <w:ilvl w:val="0"/>
                <w:numId w:val="10"/>
              </w:numPr>
              <w:ind w:leftChars="0"/>
              <w:rPr>
                <w:rFonts w:ascii="Times New Roman" w:eastAsia="SimSun" w:hAnsi="Times New Roman"/>
                <w:kern w:val="0"/>
                <w:sz w:val="20"/>
                <w:szCs w:val="20"/>
                <w:lang w:eastAsia="x-none"/>
              </w:rPr>
            </w:pPr>
            <w:r w:rsidRPr="00FC12EB">
              <w:rPr>
                <w:rFonts w:ascii="Times New Roman" w:eastAsia="SimSun" w:hAnsi="Times New Roman"/>
                <w:kern w:val="0"/>
                <w:sz w:val="20"/>
                <w:szCs w:val="20"/>
                <w:lang w:eastAsia="x-none"/>
              </w:rPr>
              <w:t>Cost/complexity breakdowns can be separate for FR1 and FR2 if found beneficial.</w:t>
            </w:r>
          </w:p>
          <w:p w14:paraId="24357A18" w14:textId="3F9B64DA" w:rsidR="000B055E"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Include antenna parts at least in the cost/complexity breakdown for FR2.</w:t>
            </w:r>
          </w:p>
          <w:p w14:paraId="7D131187" w14:textId="77777777" w:rsidR="007C3A56"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58FD66D3" w14:textId="77777777" w:rsidR="00073F67" w:rsidRPr="00FC12EB" w:rsidRDefault="00073F67" w:rsidP="00073F67">
            <w:pPr>
              <w:overflowPunct/>
              <w:autoSpaceDE/>
              <w:autoSpaceDN/>
              <w:adjustRightInd/>
              <w:spacing w:after="0"/>
              <w:textAlignment w:val="auto"/>
              <w:rPr>
                <w:rFonts w:eastAsia="SimSun"/>
                <w:lang w:val="en-US" w:eastAsia="x-none"/>
              </w:rPr>
            </w:pPr>
          </w:p>
          <w:p w14:paraId="6203910C" w14:textId="77777777" w:rsidR="00073F67" w:rsidRPr="00FC12EB" w:rsidRDefault="00073F67" w:rsidP="00073F6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509F321B" w14:textId="2C87EE34" w:rsidR="00073F67" w:rsidRPr="00FC12EB" w:rsidRDefault="00073F67" w:rsidP="00073F67">
            <w:pPr>
              <w:overflowPunct/>
              <w:autoSpaceDE/>
              <w:autoSpaceDN/>
              <w:adjustRightInd/>
              <w:textAlignment w:val="auto"/>
              <w:rPr>
                <w:rFonts w:eastAsia="Calibri"/>
                <w:lang w:val="sv-SE" w:eastAsia="en-US"/>
              </w:rPr>
            </w:pPr>
            <w:r w:rsidRPr="00FC12EB">
              <w:rPr>
                <w:rFonts w:eastAsia="Calibri"/>
                <w:lang w:val="sv-SE" w:eastAsia="en-US"/>
              </w:rPr>
              <w:t>The reference NR device for evaluation of cost/complexity reduction supports the following:</w:t>
            </w:r>
          </w:p>
          <w:p w14:paraId="06522395"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All mandatory Rel-15 features (with or without capability signaling)</w:t>
            </w:r>
          </w:p>
          <w:p w14:paraId="182BC294"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Single RAT</w:t>
            </w:r>
          </w:p>
          <w:p w14:paraId="61D46B20"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Operation in a single band at a time</w:t>
            </w:r>
          </w:p>
          <w:p w14:paraId="435B188B"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Maximum bandwidth:</w:t>
            </w:r>
            <w:r w:rsidRPr="00FC12EB">
              <w:rPr>
                <w:lang w:val="sv-SE" w:eastAsia="en-US"/>
              </w:rPr>
              <w:t xml:space="preserve"> </w:t>
            </w:r>
          </w:p>
          <w:p w14:paraId="18C95DA5"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100 MHz for DL and UL</w:t>
            </w:r>
          </w:p>
          <w:p w14:paraId="001A51EC"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FR2: 200 MHz for DL and UL</w:t>
            </w:r>
          </w:p>
          <w:p w14:paraId="0CC56915"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Antennas:</w:t>
            </w:r>
            <w:r w:rsidRPr="00FC12EB">
              <w:rPr>
                <w:lang w:val="sv-SE" w:eastAsia="en-US"/>
              </w:rPr>
              <w:t xml:space="preserve"> </w:t>
            </w:r>
          </w:p>
          <w:p w14:paraId="0C5D13C4"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FDD: 2Rx/1Tx</w:t>
            </w:r>
          </w:p>
          <w:p w14:paraId="69CBEC7B"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TDD: 4Rx/1Tx</w:t>
            </w:r>
          </w:p>
          <w:p w14:paraId="4F3C14A9"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FR2: 2Rx/1Tx</w:t>
            </w:r>
          </w:p>
          <w:p w14:paraId="4EF17282"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Power class: PC3</w:t>
            </w:r>
          </w:p>
          <w:p w14:paraId="1FC2BA46"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Processing time: Capability 1</w:t>
            </w:r>
          </w:p>
          <w:p w14:paraId="0C70C921"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 xml:space="preserve">Modulation: </w:t>
            </w:r>
          </w:p>
          <w:p w14:paraId="5DE0A538"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support 256QAM for DL and 64QAM for UL</w:t>
            </w:r>
          </w:p>
          <w:p w14:paraId="0E2F31F5"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FR2: support 64QAM for DL and 64QAM for UL</w:t>
            </w:r>
          </w:p>
          <w:p w14:paraId="439C4AF6"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Access: Direct DL/UL access between UE and gNB</w:t>
            </w:r>
          </w:p>
          <w:p w14:paraId="5DF499BB" w14:textId="77777777" w:rsidR="00073F67" w:rsidRPr="00FC12EB" w:rsidRDefault="00073F67" w:rsidP="00073F67">
            <w:pPr>
              <w:overflowPunct/>
              <w:autoSpaceDE/>
              <w:autoSpaceDN/>
              <w:adjustRightInd/>
              <w:spacing w:line="252" w:lineRule="auto"/>
              <w:contextualSpacing/>
              <w:textAlignment w:val="auto"/>
              <w:rPr>
                <w:rFonts w:eastAsia="Calibri"/>
                <w:lang w:val="sv-SE" w:eastAsia="ja-JP"/>
              </w:rPr>
            </w:pPr>
          </w:p>
          <w:p w14:paraId="62CD6BB3" w14:textId="0B74DDBA" w:rsidR="00073F67" w:rsidRPr="00FC12EB" w:rsidRDefault="00073F67" w:rsidP="00073F67">
            <w:pPr>
              <w:overflowPunct/>
              <w:autoSpaceDE/>
              <w:autoSpaceDN/>
              <w:adjustRightInd/>
              <w:spacing w:after="0"/>
              <w:ind w:left="720"/>
              <w:textAlignment w:val="auto"/>
              <w:rPr>
                <w:rFonts w:eastAsia="SimSun"/>
                <w:lang w:val="en-US" w:eastAsia="x-none"/>
              </w:rPr>
            </w:pPr>
            <w:r w:rsidRPr="00FC12EB">
              <w:rPr>
                <w:rFonts w:eastAsia="Calibri"/>
                <w:lang w:val="sv-SE" w:eastAsia="ja-JP"/>
              </w:rPr>
              <w:t>Note: The study will consider impacts on the cost/complexity reduction from support of multiple RF bands within FR1 or FR2.</w:t>
            </w:r>
          </w:p>
        </w:tc>
      </w:tr>
    </w:tbl>
    <w:p w14:paraId="3E5DF96C" w14:textId="36366E1D" w:rsidR="00887F31" w:rsidRPr="00FC12EB" w:rsidRDefault="00887F31" w:rsidP="00C31DB9">
      <w:pPr>
        <w:tabs>
          <w:tab w:val="left" w:pos="567"/>
        </w:tabs>
        <w:overflowPunct/>
        <w:autoSpaceDE/>
        <w:autoSpaceDN/>
        <w:snapToGrid w:val="0"/>
        <w:spacing w:after="0"/>
        <w:textAlignment w:val="auto"/>
      </w:pPr>
    </w:p>
    <w:p w14:paraId="6742DD4D" w14:textId="5A74287F" w:rsidR="00887F31" w:rsidRPr="00FC12EB" w:rsidRDefault="00887F31" w:rsidP="00887F31">
      <w:r w:rsidRPr="00FC12EB">
        <w:t xml:space="preserve">RAN1 made the following agreements related to </w:t>
      </w:r>
      <w:r w:rsidR="00ED7C62" w:rsidRPr="00F654F5">
        <w:rPr>
          <w:b/>
          <w:bCs/>
        </w:rPr>
        <w:t>study of</w:t>
      </w:r>
      <w:r w:rsidR="00B73E65" w:rsidRPr="00F654F5">
        <w:rPr>
          <w:b/>
          <w:bCs/>
        </w:rPr>
        <w:t xml:space="preserve"> </w:t>
      </w:r>
      <w:r w:rsidR="00ED7C62" w:rsidRPr="00F654F5">
        <w:rPr>
          <w:b/>
          <w:bCs/>
        </w:rPr>
        <w:t xml:space="preserve">UE </w:t>
      </w:r>
      <w:r w:rsidR="00B73E65" w:rsidRPr="00F654F5">
        <w:rPr>
          <w:b/>
          <w:bCs/>
        </w:rPr>
        <w:t>power saving</w:t>
      </w:r>
      <w:r w:rsidRPr="00FC12EB">
        <w:t xml:space="preserve">: </w:t>
      </w:r>
    </w:p>
    <w:tbl>
      <w:tblPr>
        <w:tblStyle w:val="TableGrid"/>
        <w:tblW w:w="0" w:type="auto"/>
        <w:tblLook w:val="04A0" w:firstRow="1" w:lastRow="0" w:firstColumn="1" w:lastColumn="0" w:noHBand="0" w:noVBand="1"/>
      </w:tblPr>
      <w:tblGrid>
        <w:gridCol w:w="10194"/>
      </w:tblGrid>
      <w:tr w:rsidR="00887F31" w:rsidRPr="00FC12EB" w14:paraId="67C64C3C" w14:textId="77777777" w:rsidTr="004A546A">
        <w:tc>
          <w:tcPr>
            <w:tcW w:w="10194" w:type="dxa"/>
          </w:tcPr>
          <w:p w14:paraId="0B30BE20" w14:textId="035DCEDF" w:rsidR="00887F31" w:rsidRPr="00FC12EB" w:rsidRDefault="00887F31" w:rsidP="004A546A">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D4FAF3C" w14:textId="77777777" w:rsidR="00887F31" w:rsidRPr="00FC12EB" w:rsidRDefault="00887F31"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Study the impact of BD and CCE limits reduction on power saving and PDCCH blocking probability (quantitatively) and impacts on latency and scheduling flexibility (at least qualitatively).</w:t>
            </w:r>
          </w:p>
          <w:p w14:paraId="153849A1" w14:textId="77777777" w:rsidR="000B055E" w:rsidRPr="00FC12EB" w:rsidRDefault="000B055E" w:rsidP="000B055E">
            <w:pPr>
              <w:overflowPunct/>
              <w:autoSpaceDE/>
              <w:autoSpaceDN/>
              <w:adjustRightInd/>
              <w:spacing w:after="0"/>
              <w:textAlignment w:val="auto"/>
              <w:rPr>
                <w:rFonts w:eastAsia="SimSun"/>
                <w:lang w:val="en-US" w:eastAsia="x-none"/>
              </w:rPr>
            </w:pPr>
          </w:p>
          <w:p w14:paraId="2B6D524C"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0F24E45" w14:textId="77777777" w:rsidR="000B055E"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lastRenderedPageBreak/>
              <w:t>Reuse the power consumption models and scaling factors for FR1 and FR2 provided in TR 38.840 (sections 8.1.1, 8.1.2, 8.1.3) as appropriate.</w:t>
            </w:r>
          </w:p>
          <w:p w14:paraId="0FDA7920" w14:textId="3E826E8C" w:rsidR="00BB4380" w:rsidRPr="00FC12EB" w:rsidRDefault="00BB4380" w:rsidP="003F0487">
            <w:pPr>
              <w:numPr>
                <w:ilvl w:val="0"/>
                <w:numId w:val="10"/>
              </w:numPr>
              <w:overflowPunct/>
              <w:autoSpaceDE/>
              <w:autoSpaceDN/>
              <w:adjustRightInd/>
              <w:spacing w:after="0"/>
              <w:textAlignment w:val="auto"/>
              <w:rPr>
                <w:rFonts w:eastAsia="SimSun"/>
                <w:lang w:val="en-US" w:eastAsia="x-none"/>
              </w:rPr>
            </w:pPr>
            <w:r w:rsidRPr="00FC12EB">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1FB10F5" w14:textId="2D53B93B" w:rsidR="00982BF7" w:rsidRPr="00FC12EB" w:rsidRDefault="00BB4380" w:rsidP="003F0487">
            <w:pPr>
              <w:numPr>
                <w:ilvl w:val="0"/>
                <w:numId w:val="10"/>
              </w:numPr>
              <w:overflowPunct/>
              <w:autoSpaceDE/>
              <w:autoSpaceDN/>
              <w:adjustRightInd/>
              <w:spacing w:after="0"/>
              <w:textAlignment w:val="auto"/>
            </w:pPr>
            <w:r w:rsidRPr="00FC12EB">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5C70FF33" w14:textId="266EA2C6" w:rsidR="00DE391F" w:rsidRPr="00FC12EB" w:rsidRDefault="00DE391F" w:rsidP="00C31DB9">
      <w:pPr>
        <w:tabs>
          <w:tab w:val="left" w:pos="567"/>
        </w:tabs>
        <w:overflowPunct/>
        <w:autoSpaceDE/>
        <w:autoSpaceDN/>
        <w:snapToGrid w:val="0"/>
        <w:spacing w:after="0"/>
        <w:textAlignment w:val="auto"/>
      </w:pPr>
    </w:p>
    <w:p w14:paraId="7F4277B9" w14:textId="0FF2A356" w:rsidR="00ED7C62" w:rsidRPr="00FC12EB" w:rsidRDefault="00ED7C62" w:rsidP="00ED7C62">
      <w:r w:rsidRPr="00FC12EB">
        <w:t xml:space="preserve">RAN1 made the following agreements related to </w:t>
      </w:r>
      <w:r w:rsidRPr="00F654F5">
        <w:rPr>
          <w:b/>
          <w:bCs/>
        </w:rPr>
        <w:t xml:space="preserve">study of coverage </w:t>
      </w:r>
      <w:r w:rsidR="002D61C9" w:rsidRPr="00F654F5">
        <w:rPr>
          <w:b/>
          <w:bCs/>
        </w:rPr>
        <w:t>loss/</w:t>
      </w:r>
      <w:r w:rsidRPr="00F654F5">
        <w:rPr>
          <w:b/>
          <w:bCs/>
        </w:rPr>
        <w:t>recovery</w:t>
      </w:r>
      <w:r w:rsidRPr="00FC12EB">
        <w:t xml:space="preserve">: </w:t>
      </w:r>
    </w:p>
    <w:tbl>
      <w:tblPr>
        <w:tblStyle w:val="TableGrid"/>
        <w:tblW w:w="0" w:type="auto"/>
        <w:tblLook w:val="04A0" w:firstRow="1" w:lastRow="0" w:firstColumn="1" w:lastColumn="0" w:noHBand="0" w:noVBand="1"/>
      </w:tblPr>
      <w:tblGrid>
        <w:gridCol w:w="10194"/>
      </w:tblGrid>
      <w:tr w:rsidR="00ED7C62" w:rsidRPr="00FC12EB" w14:paraId="3A1E0D7A" w14:textId="77777777" w:rsidTr="004A546A">
        <w:tc>
          <w:tcPr>
            <w:tcW w:w="10194" w:type="dxa"/>
          </w:tcPr>
          <w:p w14:paraId="12CF88F7" w14:textId="77777777" w:rsidR="00982BF7" w:rsidRPr="00FC12EB" w:rsidRDefault="00982BF7" w:rsidP="00982BF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0A2913F" w14:textId="31A7AF86" w:rsidR="00982BF7" w:rsidRPr="00FC12EB" w:rsidRDefault="00982BF7" w:rsidP="003F0487">
            <w:pPr>
              <w:numPr>
                <w:ilvl w:val="0"/>
                <w:numId w:val="10"/>
              </w:numPr>
              <w:overflowPunct/>
              <w:autoSpaceDE/>
              <w:autoSpaceDN/>
              <w:adjustRightInd/>
              <w:spacing w:after="0"/>
              <w:textAlignment w:val="auto"/>
            </w:pPr>
            <w:r w:rsidRPr="00FC12EB">
              <w:t>If/when coverage evaluations outside the CE SI are needed,</w:t>
            </w:r>
          </w:p>
          <w:p w14:paraId="27AB0537" w14:textId="090585A5" w:rsidR="00982BF7" w:rsidRPr="00FC12EB" w:rsidRDefault="00982BF7" w:rsidP="003F0487">
            <w:pPr>
              <w:numPr>
                <w:ilvl w:val="1"/>
                <w:numId w:val="10"/>
              </w:numPr>
              <w:overflowPunct/>
              <w:autoSpaceDE/>
              <w:autoSpaceDN/>
              <w:adjustRightInd/>
              <w:spacing w:after="0"/>
              <w:textAlignment w:val="auto"/>
            </w:pPr>
            <w:r w:rsidRPr="00FC12EB">
              <w:t>The basic evaluation methodology is based on link-level simulation for FR1.</w:t>
            </w:r>
          </w:p>
          <w:p w14:paraId="66F3D509" w14:textId="7DAC1B68" w:rsidR="00982BF7" w:rsidRPr="00FC12EB" w:rsidRDefault="00982BF7" w:rsidP="003F0487">
            <w:pPr>
              <w:numPr>
                <w:ilvl w:val="2"/>
                <w:numId w:val="10"/>
              </w:numPr>
              <w:overflowPunct/>
              <w:autoSpaceDE/>
              <w:autoSpaceDN/>
              <w:adjustRightInd/>
              <w:spacing w:after="0"/>
              <w:textAlignment w:val="auto"/>
            </w:pPr>
            <w:r w:rsidRPr="00FC12EB">
              <w:softHyphen/>
              <w:t>Step 1: Obtain the required SINR for the physical channels under target scenarios and service/reliability requirements.</w:t>
            </w:r>
          </w:p>
          <w:p w14:paraId="3340B41B" w14:textId="373B509F" w:rsidR="00982BF7" w:rsidRPr="00FC12EB" w:rsidRDefault="00982BF7" w:rsidP="003F0487">
            <w:pPr>
              <w:numPr>
                <w:ilvl w:val="2"/>
                <w:numId w:val="10"/>
              </w:numPr>
              <w:overflowPunct/>
              <w:autoSpaceDE/>
              <w:autoSpaceDN/>
              <w:adjustRightInd/>
              <w:spacing w:after="0"/>
              <w:textAlignment w:val="auto"/>
            </w:pPr>
            <w:r w:rsidRPr="00FC12EB">
              <w:softHyphen/>
              <w:t>Step 2: Obtain the baseline performance based on required SINR and link budget template.</w:t>
            </w:r>
          </w:p>
          <w:p w14:paraId="544A309F" w14:textId="7EF35A67" w:rsidR="00982BF7" w:rsidRPr="00FC12EB" w:rsidRDefault="00982BF7" w:rsidP="003F0487">
            <w:pPr>
              <w:numPr>
                <w:ilvl w:val="2"/>
                <w:numId w:val="10"/>
              </w:numPr>
              <w:overflowPunct/>
              <w:autoSpaceDE/>
              <w:autoSpaceDN/>
              <w:adjustRightInd/>
              <w:spacing w:after="0"/>
              <w:textAlignment w:val="auto"/>
            </w:pPr>
            <w:r w:rsidRPr="00FC12EB">
              <w:softHyphen/>
              <w:t>Note: aspects related to identifying target performance and coverage bottlenecks based on target performance metric is to be handled separately</w:t>
            </w:r>
          </w:p>
          <w:p w14:paraId="313E446D" w14:textId="77777777" w:rsidR="00982BF7" w:rsidRPr="00FC12EB" w:rsidRDefault="00982BF7" w:rsidP="003F0487">
            <w:pPr>
              <w:numPr>
                <w:ilvl w:val="1"/>
                <w:numId w:val="10"/>
              </w:numPr>
              <w:overflowPunct/>
              <w:autoSpaceDE/>
              <w:autoSpaceDN/>
              <w:adjustRightInd/>
              <w:spacing w:after="0"/>
              <w:textAlignment w:val="auto"/>
            </w:pPr>
            <w:r w:rsidRPr="00FC12EB">
              <w:t>The evaluation methodology for FR2 is the same as FR1.</w:t>
            </w:r>
          </w:p>
          <w:p w14:paraId="27C6317E" w14:textId="77777777" w:rsidR="00C1660D" w:rsidRPr="00FC12EB" w:rsidRDefault="00C1660D" w:rsidP="00C1660D">
            <w:pPr>
              <w:overflowPunct/>
              <w:autoSpaceDE/>
              <w:autoSpaceDN/>
              <w:adjustRightInd/>
              <w:spacing w:after="0"/>
              <w:textAlignment w:val="auto"/>
            </w:pPr>
          </w:p>
          <w:p w14:paraId="51792266" w14:textId="77777777" w:rsidR="00201A34" w:rsidRPr="00FC12EB" w:rsidRDefault="00201A34" w:rsidP="00201A34">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9763674" w14:textId="77777777" w:rsidR="00714818" w:rsidRPr="00FC12EB" w:rsidRDefault="00201A34" w:rsidP="00714818">
            <w:pPr>
              <w:numPr>
                <w:ilvl w:val="0"/>
                <w:numId w:val="10"/>
              </w:numPr>
              <w:overflowPunct/>
              <w:autoSpaceDE/>
              <w:autoSpaceDN/>
              <w:adjustRightInd/>
              <w:spacing w:after="0"/>
              <w:textAlignment w:val="auto"/>
              <w:rPr>
                <w:rFonts w:eastAsia="Calibri"/>
                <w:lang w:val="sv-SE" w:eastAsia="x-none"/>
              </w:rPr>
            </w:pPr>
            <w:r w:rsidRPr="00FC12EB">
              <w:rPr>
                <w:rFonts w:eastAsia="Calibri"/>
                <w:lang w:val="sv-SE" w:eastAsia="x-none"/>
              </w:rPr>
              <w:t>If/when link-level coverage evaluations outside the CE SI are needed,</w:t>
            </w:r>
          </w:p>
          <w:p w14:paraId="1045BA91" w14:textId="77777777" w:rsidR="00714818" w:rsidRPr="00FC12EB" w:rsidRDefault="00201A34" w:rsidP="00714818">
            <w:pPr>
              <w:numPr>
                <w:ilvl w:val="1"/>
                <w:numId w:val="10"/>
              </w:numPr>
              <w:overflowPunct/>
              <w:autoSpaceDE/>
              <w:autoSpaceDN/>
              <w:adjustRightInd/>
              <w:spacing w:after="0"/>
              <w:textAlignment w:val="auto"/>
              <w:rPr>
                <w:rFonts w:eastAsia="Calibri"/>
                <w:lang w:val="sv-SE" w:eastAsia="x-none"/>
              </w:rPr>
            </w:pPr>
            <w:r w:rsidRPr="00FC12EB">
              <w:rPr>
                <w:rFonts w:eastAsia="Calibri"/>
                <w:lang w:val="sv-SE" w:eastAsia="x-none"/>
              </w:rPr>
              <w:t>The CE SI link-level simulation assumptions can be used as a starting point.</w:t>
            </w:r>
          </w:p>
          <w:p w14:paraId="68618925" w14:textId="7C457927" w:rsidR="00201A34" w:rsidRPr="00FC12EB" w:rsidRDefault="00201A34" w:rsidP="00714818">
            <w:pPr>
              <w:numPr>
                <w:ilvl w:val="1"/>
                <w:numId w:val="10"/>
              </w:numPr>
              <w:overflowPunct/>
              <w:autoSpaceDE/>
              <w:autoSpaceDN/>
              <w:adjustRightInd/>
              <w:spacing w:after="0"/>
              <w:textAlignment w:val="auto"/>
              <w:rPr>
                <w:rFonts w:eastAsia="Calibri"/>
                <w:lang w:val="sv-SE" w:eastAsia="x-none"/>
              </w:rPr>
            </w:pPr>
            <w:r w:rsidRPr="00FC12EB">
              <w:rPr>
                <w:rFonts w:eastAsia="Calibri"/>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201A34" w:rsidRPr="00FC12EB" w14:paraId="084EAF95" w14:textId="77777777" w:rsidTr="007148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737FF"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BE629"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99966"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FR2 values</w:t>
                  </w:r>
                </w:p>
              </w:tc>
            </w:tr>
            <w:tr w:rsidR="00201A34" w:rsidRPr="00FC12EB" w14:paraId="3D076EB9"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28C3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5BA16C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Urban:</w:t>
                  </w:r>
                </w:p>
                <w:p w14:paraId="5F09F49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2.6 GHz (TDD) (primary choice)</w:t>
                  </w:r>
                </w:p>
                <w:p w14:paraId="1BF831B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4 GHz (TDD) (secondary choice)</w:t>
                  </w:r>
                </w:p>
                <w:p w14:paraId="1B975D65" w14:textId="77777777" w:rsidR="00201A34" w:rsidRPr="00FC12EB" w:rsidRDefault="00201A34" w:rsidP="00201A34">
                  <w:pPr>
                    <w:overflowPunct/>
                    <w:autoSpaceDE/>
                    <w:autoSpaceDN/>
                    <w:adjustRightInd/>
                    <w:spacing w:after="0"/>
                    <w:textAlignment w:val="auto"/>
                    <w:rPr>
                      <w:rFonts w:eastAsia="Calibri"/>
                      <w:lang w:val="sv-SE" w:eastAsia="en-US"/>
                    </w:rPr>
                  </w:pPr>
                </w:p>
                <w:p w14:paraId="18E6BC7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Rural:</w:t>
                  </w:r>
                </w:p>
                <w:p w14:paraId="66D8F3B9"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C0AFFE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Indoor: 28 GHz (TDD)</w:t>
                  </w:r>
                </w:p>
              </w:tc>
            </w:tr>
            <w:tr w:rsidR="00201A34" w:rsidRPr="00FC12EB" w14:paraId="7604F5C7"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F7F14"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62B143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2.6 GHz:</w:t>
                  </w:r>
                </w:p>
                <w:p w14:paraId="6DB3FFD6"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 xml:space="preserve">DDDDDDDSUU </w:t>
                  </w:r>
                </w:p>
                <w:p w14:paraId="2D6A9DDE"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6D:4G:4U)</w:t>
                  </w:r>
                </w:p>
                <w:p w14:paraId="6E37217E" w14:textId="77777777" w:rsidR="00201A34" w:rsidRPr="00FC12EB" w:rsidRDefault="00201A34" w:rsidP="00201A34">
                  <w:pPr>
                    <w:overflowPunct/>
                    <w:autoSpaceDE/>
                    <w:autoSpaceDN/>
                    <w:adjustRightInd/>
                    <w:spacing w:after="0"/>
                    <w:textAlignment w:val="auto"/>
                    <w:rPr>
                      <w:rFonts w:eastAsia="Calibri"/>
                      <w:lang w:val="sv-SE" w:eastAsia="en-US"/>
                    </w:rPr>
                  </w:pPr>
                </w:p>
                <w:p w14:paraId="540CC26D"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4 GHz:</w:t>
                  </w:r>
                </w:p>
                <w:p w14:paraId="088BBFE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DDDSUDDSUU</w:t>
                  </w:r>
                </w:p>
                <w:p w14:paraId="744E588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CA85D02"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w:t>
                  </w:r>
                </w:p>
                <w:p w14:paraId="620507B1"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r>
            <w:tr w:rsidR="00201A34" w:rsidRPr="00FC12EB" w14:paraId="78AB39A2"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5C36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70357C9C"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EFA701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TDL-A</w:t>
                  </w:r>
                </w:p>
              </w:tc>
            </w:tr>
            <w:tr w:rsidR="00201A34" w:rsidRPr="00FC12EB" w14:paraId="5662FFE0"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EF1CA"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2D1EA8A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37DE97"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r>
          </w:tbl>
          <w:p w14:paraId="372C50A1" w14:textId="3CD3E35D" w:rsidR="00C1660D" w:rsidRPr="00FC12EB" w:rsidRDefault="00C1660D" w:rsidP="00C1660D">
            <w:pPr>
              <w:overflowPunct/>
              <w:autoSpaceDE/>
              <w:autoSpaceDN/>
              <w:adjustRightInd/>
              <w:spacing w:after="0"/>
              <w:textAlignment w:val="auto"/>
            </w:pPr>
          </w:p>
        </w:tc>
      </w:tr>
    </w:tbl>
    <w:p w14:paraId="7D674EAE" w14:textId="1D4E7986" w:rsidR="00ED7C62" w:rsidRPr="00FC12EB" w:rsidRDefault="00ED7C62" w:rsidP="00C31DB9">
      <w:pPr>
        <w:tabs>
          <w:tab w:val="left" w:pos="567"/>
        </w:tabs>
        <w:overflowPunct/>
        <w:autoSpaceDE/>
        <w:autoSpaceDN/>
        <w:snapToGrid w:val="0"/>
        <w:spacing w:after="0"/>
        <w:textAlignment w:val="auto"/>
      </w:pPr>
    </w:p>
    <w:p w14:paraId="7B7003DA" w14:textId="411FCD8B" w:rsidR="005F01F1" w:rsidRPr="00FC12EB" w:rsidRDefault="00575027" w:rsidP="00575027">
      <w:r w:rsidRPr="00FC12EB">
        <w:t xml:space="preserve">RAN1 made the following agreements related to </w:t>
      </w:r>
      <w:r w:rsidRPr="00F654F5">
        <w:rPr>
          <w:b/>
          <w:bCs/>
        </w:rPr>
        <w:t>study of performance impacts</w:t>
      </w:r>
      <w:r w:rsidRPr="00FC12EB">
        <w:t xml:space="preserve">: </w:t>
      </w:r>
    </w:p>
    <w:tbl>
      <w:tblPr>
        <w:tblW w:w="10196" w:type="dxa"/>
        <w:tblCellMar>
          <w:left w:w="0" w:type="dxa"/>
          <w:right w:w="0" w:type="dxa"/>
        </w:tblCellMar>
        <w:tblLook w:val="04A0" w:firstRow="1" w:lastRow="0" w:firstColumn="1" w:lastColumn="0" w:noHBand="0" w:noVBand="1"/>
      </w:tblPr>
      <w:tblGrid>
        <w:gridCol w:w="10196"/>
      </w:tblGrid>
      <w:tr w:rsidR="005F01F1" w:rsidRPr="00FC12EB" w14:paraId="197E5490" w14:textId="77777777" w:rsidTr="005F01F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5C0DD" w14:textId="77777777" w:rsidR="005F01F1" w:rsidRPr="00FC12EB" w:rsidRDefault="005F01F1" w:rsidP="005F01F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350B00B" w14:textId="718A6730" w:rsidR="00DF0A18" w:rsidRPr="00FC12EB" w:rsidRDefault="005F01F1" w:rsidP="00DF0A18">
            <w:pPr>
              <w:numPr>
                <w:ilvl w:val="0"/>
                <w:numId w:val="10"/>
              </w:numPr>
              <w:overflowPunct/>
              <w:autoSpaceDE/>
              <w:autoSpaceDN/>
              <w:adjustRightInd/>
              <w:spacing w:after="0"/>
              <w:textAlignment w:val="auto"/>
              <w:rPr>
                <w:rFonts w:eastAsia="Calibri"/>
                <w:lang w:val="sv-SE" w:eastAsia="en-US"/>
              </w:rPr>
            </w:pPr>
            <w:r w:rsidRPr="00FC12EB">
              <w:rPr>
                <w:rFonts w:eastAsia="Calibri"/>
                <w:lang w:val="sv-SE" w:eastAsia="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698C180" w14:textId="21FEF062" w:rsidR="005F01F1" w:rsidRDefault="005F01F1" w:rsidP="005F01F1"/>
    <w:p w14:paraId="7DAA70F3" w14:textId="7DA57BBD" w:rsidR="004274A3" w:rsidRPr="00FC12EB" w:rsidRDefault="004274A3" w:rsidP="004274A3">
      <w:pPr>
        <w:tabs>
          <w:tab w:val="left" w:pos="567"/>
        </w:tabs>
        <w:overflowPunct/>
        <w:autoSpaceDE/>
        <w:autoSpaceDN/>
        <w:snapToGrid w:val="0"/>
        <w:spacing w:after="0"/>
        <w:textAlignment w:val="auto"/>
        <w:rPr>
          <w:b/>
          <w:u w:val="single"/>
        </w:rPr>
      </w:pPr>
      <w:r w:rsidRPr="00FC12EB">
        <w:rPr>
          <w:b/>
          <w:u w:val="single"/>
        </w:rPr>
        <w:t>RAN1#10</w:t>
      </w:r>
      <w:r>
        <w:rPr>
          <w:b/>
          <w:u w:val="single"/>
        </w:rPr>
        <w:t>2</w:t>
      </w:r>
      <w:r w:rsidRPr="00FC12EB">
        <w:rPr>
          <w:b/>
          <w:u w:val="single"/>
        </w:rPr>
        <w:t>-e</w:t>
      </w:r>
      <w:r>
        <w:rPr>
          <w:b/>
          <w:u w:val="single"/>
        </w:rPr>
        <w:t xml:space="preserve"> (August 2020)</w:t>
      </w:r>
    </w:p>
    <w:p w14:paraId="4C58971F" w14:textId="36C20368" w:rsidR="004274A3" w:rsidRDefault="001810C5" w:rsidP="000B56A8">
      <w:pPr>
        <w:tabs>
          <w:tab w:val="left" w:pos="567"/>
        </w:tabs>
        <w:overflowPunct/>
        <w:autoSpaceDE/>
        <w:autoSpaceDN/>
        <w:snapToGrid w:val="0"/>
        <w:spacing w:after="0"/>
        <w:textAlignment w:val="auto"/>
      </w:pPr>
      <w:r>
        <w:t xml:space="preserve">To this meeting, </w:t>
      </w:r>
      <w:r w:rsidR="00C64799" w:rsidRPr="00FC12EB">
        <w:t>1</w:t>
      </w:r>
      <w:r w:rsidR="00C64799">
        <w:t>3</w:t>
      </w:r>
      <w:r w:rsidR="00493D19">
        <w:t>6</w:t>
      </w:r>
      <w:r w:rsidR="00C64799" w:rsidRPr="00FC12EB">
        <w:t xml:space="preserve"> contributions </w:t>
      </w:r>
      <w:r w:rsidR="00C64799">
        <w:t xml:space="preserve">were submitted </w:t>
      </w:r>
      <w:r w:rsidR="00C64799" w:rsidRPr="00FC12EB">
        <w:t>(for details see agenda item 8.</w:t>
      </w:r>
      <w:r w:rsidR="00C64799">
        <w:t>6</w:t>
      </w:r>
      <w:r w:rsidR="00C64799" w:rsidRPr="00FC12EB">
        <w:t xml:space="preserve"> in </w:t>
      </w:r>
      <w:hyperlink r:id="rId19" w:history="1">
        <w:r w:rsidR="00C64799" w:rsidRPr="00FC12EB">
          <w:rPr>
            <w:rStyle w:val="Hyperlink"/>
          </w:rPr>
          <w:t>Tdoc list</w:t>
        </w:r>
      </w:hyperlink>
      <w:r w:rsidR="00C64799" w:rsidRPr="00FC12EB">
        <w:t>)</w:t>
      </w:r>
      <w:r w:rsidR="00C64799">
        <w:t>.</w:t>
      </w:r>
    </w:p>
    <w:p w14:paraId="5EA5621B" w14:textId="36EFD99F" w:rsidR="000B56A8" w:rsidRDefault="000B56A8" w:rsidP="000B56A8">
      <w:pPr>
        <w:tabs>
          <w:tab w:val="left" w:pos="567"/>
        </w:tabs>
        <w:overflowPunct/>
        <w:autoSpaceDE/>
        <w:autoSpaceDN/>
        <w:snapToGrid w:val="0"/>
        <w:spacing w:after="0"/>
        <w:textAlignment w:val="auto"/>
      </w:pPr>
    </w:p>
    <w:p w14:paraId="2A7C7531" w14:textId="447A43C3" w:rsidR="00770BB7" w:rsidRDefault="00770BB7" w:rsidP="00770BB7">
      <w:pPr>
        <w:tabs>
          <w:tab w:val="left" w:pos="567"/>
        </w:tabs>
        <w:overflowPunct/>
        <w:autoSpaceDE/>
        <w:autoSpaceDN/>
        <w:snapToGrid w:val="0"/>
        <w:spacing w:after="0"/>
        <w:textAlignment w:val="auto"/>
      </w:pPr>
      <w:r>
        <w:t xml:space="preserve">An updated TR 38.875 skeleton was provided in </w:t>
      </w:r>
      <w:hyperlink r:id="rId20" w:history="1">
        <w:r>
          <w:rPr>
            <w:rStyle w:val="Hyperlink"/>
          </w:rPr>
          <w:t>R1-2005233</w:t>
        </w:r>
      </w:hyperlink>
      <w:r>
        <w:t>. The updates in Sections 4 and 5 were endorsed in RAN1 (</w:t>
      </w:r>
      <w:r w:rsidR="00172F4A">
        <w:t>and t</w:t>
      </w:r>
      <w:r>
        <w:t>he other updates were endorsed in RAN2)</w:t>
      </w:r>
      <w:r w:rsidR="00172F4A">
        <w:t>.</w:t>
      </w:r>
    </w:p>
    <w:p w14:paraId="6CE1D765" w14:textId="77777777" w:rsidR="00770BB7" w:rsidRDefault="00770BB7" w:rsidP="00770BB7">
      <w:pPr>
        <w:tabs>
          <w:tab w:val="left" w:pos="567"/>
        </w:tabs>
        <w:overflowPunct/>
        <w:autoSpaceDE/>
        <w:autoSpaceDN/>
        <w:snapToGrid w:val="0"/>
        <w:spacing w:after="0"/>
        <w:textAlignment w:val="auto"/>
      </w:pPr>
    </w:p>
    <w:p w14:paraId="7CD5F568" w14:textId="77777777" w:rsidR="00D639D2" w:rsidRDefault="00D639D2" w:rsidP="00D639D2">
      <w:pPr>
        <w:tabs>
          <w:tab w:val="left" w:pos="567"/>
        </w:tabs>
        <w:overflowPunct/>
        <w:autoSpaceDE/>
        <w:autoSpaceDN/>
        <w:snapToGrid w:val="0"/>
        <w:spacing w:after="0"/>
        <w:textAlignment w:val="auto"/>
      </w:pPr>
      <w:r>
        <w:t>RAN1 carried out online (GTW) discussions and the following offline email discussions:</w:t>
      </w:r>
    </w:p>
    <w:p w14:paraId="61CEF77C" w14:textId="77777777" w:rsidR="000B56A8" w:rsidRDefault="000B56A8" w:rsidP="000B56A8">
      <w:pPr>
        <w:tabs>
          <w:tab w:val="left" w:pos="567"/>
        </w:tabs>
        <w:overflowPunct/>
        <w:autoSpaceDE/>
        <w:autoSpaceDN/>
        <w:snapToGrid w:val="0"/>
        <w:spacing w:after="0"/>
        <w:textAlignment w:val="auto"/>
      </w:pPr>
    </w:p>
    <w:p w14:paraId="14970E94" w14:textId="77777777" w:rsidR="0004086C" w:rsidRDefault="00870D87" w:rsidP="00870D87">
      <w:pPr>
        <w:pStyle w:val="ListParagraph"/>
        <w:numPr>
          <w:ilvl w:val="0"/>
          <w:numId w:val="8"/>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1</w:t>
      </w:r>
      <w:r w:rsidRPr="00870D87">
        <w:rPr>
          <w:rFonts w:ascii="Times New Roman" w:hAnsi="Times New Roman"/>
          <w:sz w:val="20"/>
          <w:szCs w:val="20"/>
        </w:rPr>
        <w:t xml:space="preserve">] </w:t>
      </w:r>
      <w:r>
        <w:rPr>
          <w:rFonts w:ascii="Times New Roman" w:hAnsi="Times New Roman"/>
          <w:sz w:val="20"/>
          <w:szCs w:val="20"/>
        </w:rPr>
        <w:t xml:space="preserve">on </w:t>
      </w:r>
      <w:r w:rsidR="003818C9">
        <w:rPr>
          <w:rFonts w:ascii="Times New Roman" w:hAnsi="Times New Roman"/>
          <w:sz w:val="20"/>
          <w:szCs w:val="20"/>
        </w:rPr>
        <w:t>UE complexity reduction features</w:t>
      </w:r>
    </w:p>
    <w:p w14:paraId="51709466" w14:textId="02170329" w:rsidR="00870D87" w:rsidRDefault="0004086C" w:rsidP="0004086C">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 xml:space="preserve">ummarized in </w:t>
      </w:r>
      <w:hyperlink r:id="rId21" w:history="1">
        <w:r w:rsidR="00D92688" w:rsidRPr="00D92688">
          <w:rPr>
            <w:rStyle w:val="Hyperlink"/>
            <w:rFonts w:ascii="Times New Roman" w:hAnsi="Times New Roman"/>
            <w:sz w:val="20"/>
            <w:szCs w:val="20"/>
            <w:lang w:val="en-GB"/>
          </w:rPr>
          <w:t>R1-2007090</w:t>
        </w:r>
      </w:hyperlink>
      <w:r w:rsidR="00D92688">
        <w:rPr>
          <w:rFonts w:ascii="Times New Roman" w:hAnsi="Times New Roman"/>
          <w:sz w:val="20"/>
          <w:szCs w:val="20"/>
        </w:rPr>
        <w:t xml:space="preserve">, </w:t>
      </w:r>
      <w:hyperlink r:id="rId22" w:history="1">
        <w:r w:rsidR="00D92688" w:rsidRPr="00D92688">
          <w:rPr>
            <w:rStyle w:val="Hyperlink"/>
            <w:rFonts w:ascii="Times New Roman" w:hAnsi="Times New Roman"/>
            <w:sz w:val="20"/>
            <w:szCs w:val="20"/>
            <w:lang w:val="en-GB"/>
          </w:rPr>
          <w:t>R1-2007177</w:t>
        </w:r>
      </w:hyperlink>
      <w:r w:rsidR="00D92688">
        <w:rPr>
          <w:rFonts w:ascii="Times New Roman" w:hAnsi="Times New Roman"/>
          <w:sz w:val="20"/>
          <w:szCs w:val="20"/>
        </w:rPr>
        <w:t xml:space="preserve">, </w:t>
      </w:r>
      <w:hyperlink r:id="rId23" w:history="1">
        <w:r w:rsidR="00D92688" w:rsidRPr="00D92688">
          <w:rPr>
            <w:rStyle w:val="Hyperlink"/>
            <w:rFonts w:ascii="Times New Roman" w:hAnsi="Times New Roman"/>
            <w:sz w:val="20"/>
            <w:szCs w:val="20"/>
            <w:lang w:val="en-GB"/>
          </w:rPr>
          <w:t>R1-2007269</w:t>
        </w:r>
      </w:hyperlink>
      <w:r w:rsidR="00D92688">
        <w:rPr>
          <w:rFonts w:ascii="Times New Roman" w:hAnsi="Times New Roman"/>
          <w:sz w:val="20"/>
          <w:szCs w:val="20"/>
        </w:rPr>
        <w:t xml:space="preserve">, </w:t>
      </w:r>
      <w:hyperlink r:id="rId24" w:history="1">
        <w:r w:rsidR="00D92688" w:rsidRPr="00D92688">
          <w:rPr>
            <w:rStyle w:val="Hyperlink"/>
            <w:rFonts w:ascii="Times New Roman" w:hAnsi="Times New Roman"/>
            <w:sz w:val="20"/>
            <w:szCs w:val="20"/>
            <w:lang w:val="en-GB"/>
          </w:rPr>
          <w:t>R1-2007302</w:t>
        </w:r>
      </w:hyperlink>
      <w:r w:rsidR="00D92688">
        <w:rPr>
          <w:rFonts w:ascii="Times New Roman" w:hAnsi="Times New Roman"/>
          <w:sz w:val="20"/>
          <w:szCs w:val="20"/>
        </w:rPr>
        <w:t xml:space="preserve"> and </w:t>
      </w:r>
      <w:hyperlink r:id="rId25" w:history="1">
        <w:r w:rsidR="00D92688" w:rsidRPr="00D92688">
          <w:rPr>
            <w:rStyle w:val="Hyperlink"/>
            <w:rFonts w:ascii="Times New Roman" w:hAnsi="Times New Roman"/>
            <w:sz w:val="20"/>
            <w:szCs w:val="20"/>
          </w:rPr>
          <w:t>R1-2007331</w:t>
        </w:r>
      </w:hyperlink>
    </w:p>
    <w:p w14:paraId="2A48EBF6" w14:textId="77777777" w:rsidR="0004086C" w:rsidRDefault="00870D87" w:rsidP="00870D87">
      <w:pPr>
        <w:pStyle w:val="ListParagraph"/>
        <w:numPr>
          <w:ilvl w:val="0"/>
          <w:numId w:val="8"/>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2</w:t>
      </w:r>
      <w:r w:rsidRPr="00870D87">
        <w:rPr>
          <w:rFonts w:ascii="Times New Roman" w:hAnsi="Times New Roman"/>
          <w:sz w:val="20"/>
          <w:szCs w:val="20"/>
        </w:rPr>
        <w:t xml:space="preserve">] </w:t>
      </w:r>
      <w:r>
        <w:rPr>
          <w:rFonts w:ascii="Times New Roman" w:hAnsi="Times New Roman"/>
          <w:sz w:val="20"/>
          <w:szCs w:val="20"/>
        </w:rPr>
        <w:t xml:space="preserve">on </w:t>
      </w:r>
      <w:r w:rsidR="0091475E">
        <w:rPr>
          <w:rFonts w:ascii="Times New Roman" w:hAnsi="Times New Roman"/>
          <w:sz w:val="20"/>
          <w:szCs w:val="20"/>
        </w:rPr>
        <w:t>PDCCH monitoring</w:t>
      </w:r>
      <w:r w:rsidR="003818C9">
        <w:rPr>
          <w:rFonts w:ascii="Times New Roman" w:hAnsi="Times New Roman"/>
          <w:sz w:val="20"/>
          <w:szCs w:val="20"/>
        </w:rPr>
        <w:t xml:space="preserve"> relaxation</w:t>
      </w:r>
    </w:p>
    <w:p w14:paraId="1D971FCB" w14:textId="4A91141C" w:rsidR="00870D87" w:rsidRDefault="0004086C" w:rsidP="0004086C">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 xml:space="preserve">ummarized in </w:t>
      </w:r>
      <w:hyperlink r:id="rId26" w:history="1">
        <w:r w:rsidR="00837F7F">
          <w:rPr>
            <w:rStyle w:val="Hyperlink"/>
            <w:rFonts w:ascii="Times New Roman" w:hAnsi="Times New Roman"/>
            <w:sz w:val="20"/>
            <w:szCs w:val="20"/>
            <w:lang w:val="en-GB"/>
          </w:rPr>
          <w:t>R1-2007030</w:t>
        </w:r>
      </w:hyperlink>
      <w:r w:rsidR="00837F7F">
        <w:rPr>
          <w:rFonts w:ascii="Times New Roman" w:hAnsi="Times New Roman"/>
          <w:sz w:val="20"/>
          <w:szCs w:val="20"/>
        </w:rPr>
        <w:t xml:space="preserve">, </w:t>
      </w:r>
      <w:hyperlink r:id="rId27" w:history="1">
        <w:r w:rsidR="00837F7F">
          <w:rPr>
            <w:rStyle w:val="Hyperlink"/>
            <w:rFonts w:ascii="Times New Roman" w:hAnsi="Times New Roman"/>
            <w:sz w:val="20"/>
            <w:szCs w:val="20"/>
            <w:lang w:val="en-GB"/>
          </w:rPr>
          <w:t>R1-2007184</w:t>
        </w:r>
      </w:hyperlink>
      <w:r w:rsidR="00837F7F">
        <w:rPr>
          <w:rFonts w:ascii="Times New Roman" w:hAnsi="Times New Roman"/>
          <w:sz w:val="20"/>
          <w:szCs w:val="20"/>
        </w:rPr>
        <w:t xml:space="preserve">, </w:t>
      </w:r>
      <w:hyperlink r:id="rId28" w:history="1">
        <w:r w:rsidR="00837F7F">
          <w:rPr>
            <w:rStyle w:val="Hyperlink"/>
            <w:rFonts w:ascii="Times New Roman" w:hAnsi="Times New Roman"/>
            <w:sz w:val="20"/>
            <w:szCs w:val="20"/>
            <w:lang w:val="en-GB"/>
          </w:rPr>
          <w:t>R1-2007284</w:t>
        </w:r>
      </w:hyperlink>
      <w:r w:rsidR="00837F7F">
        <w:rPr>
          <w:rFonts w:ascii="Times New Roman" w:hAnsi="Times New Roman"/>
          <w:sz w:val="20"/>
          <w:szCs w:val="20"/>
        </w:rPr>
        <w:t xml:space="preserve">, </w:t>
      </w:r>
      <w:hyperlink r:id="rId29" w:history="1">
        <w:r w:rsidR="00837F7F">
          <w:rPr>
            <w:rStyle w:val="Hyperlink"/>
            <w:rFonts w:ascii="Times New Roman" w:hAnsi="Times New Roman"/>
            <w:sz w:val="20"/>
            <w:szCs w:val="20"/>
            <w:lang w:val="en-GB"/>
          </w:rPr>
          <w:t>R1-2007344</w:t>
        </w:r>
      </w:hyperlink>
      <w:r w:rsidR="00837F7F">
        <w:rPr>
          <w:rFonts w:ascii="Times New Roman" w:hAnsi="Times New Roman"/>
          <w:sz w:val="20"/>
          <w:szCs w:val="20"/>
        </w:rPr>
        <w:t xml:space="preserve"> and </w:t>
      </w:r>
      <w:hyperlink r:id="rId30" w:history="1">
        <w:r w:rsidR="00CA4428">
          <w:rPr>
            <w:rStyle w:val="Hyperlink"/>
            <w:rFonts w:ascii="Times New Roman" w:hAnsi="Times New Roman"/>
            <w:sz w:val="20"/>
            <w:szCs w:val="20"/>
          </w:rPr>
          <w:t>R1-2007426</w:t>
        </w:r>
      </w:hyperlink>
    </w:p>
    <w:p w14:paraId="13D31EB2" w14:textId="77777777" w:rsidR="0004086C" w:rsidRDefault="00870D87" w:rsidP="00870D87">
      <w:pPr>
        <w:pStyle w:val="ListParagraph"/>
        <w:numPr>
          <w:ilvl w:val="0"/>
          <w:numId w:val="8"/>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3</w:t>
      </w:r>
      <w:r w:rsidRPr="00870D87">
        <w:rPr>
          <w:rFonts w:ascii="Times New Roman" w:hAnsi="Times New Roman"/>
          <w:sz w:val="20"/>
          <w:szCs w:val="20"/>
        </w:rPr>
        <w:t xml:space="preserve">] </w:t>
      </w:r>
      <w:r>
        <w:rPr>
          <w:rFonts w:ascii="Times New Roman" w:hAnsi="Times New Roman"/>
          <w:sz w:val="20"/>
          <w:szCs w:val="20"/>
        </w:rPr>
        <w:t>on c</w:t>
      </w:r>
      <w:r w:rsidRPr="00870D87">
        <w:rPr>
          <w:rFonts w:ascii="Times New Roman" w:hAnsi="Times New Roman"/>
          <w:sz w:val="20"/>
          <w:szCs w:val="20"/>
        </w:rPr>
        <w:t>overage recovery and capacity impac</w:t>
      </w:r>
      <w:r>
        <w:rPr>
          <w:rFonts w:ascii="Times New Roman" w:hAnsi="Times New Roman"/>
          <w:sz w:val="20"/>
          <w:szCs w:val="20"/>
        </w:rPr>
        <w:t>t</w:t>
      </w:r>
    </w:p>
    <w:p w14:paraId="402EECC1" w14:textId="254D3F1A" w:rsidR="00870D87" w:rsidRDefault="0004086C" w:rsidP="0004086C">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lastRenderedPageBreak/>
        <w:t>S</w:t>
      </w:r>
      <w:r w:rsidR="004E667A">
        <w:rPr>
          <w:rFonts w:ascii="Times New Roman" w:hAnsi="Times New Roman"/>
          <w:sz w:val="20"/>
          <w:szCs w:val="20"/>
        </w:rPr>
        <w:t>ummarized in</w:t>
      </w:r>
      <w:r w:rsidR="0010523E">
        <w:rPr>
          <w:rFonts w:ascii="Times New Roman" w:hAnsi="Times New Roman"/>
          <w:sz w:val="20"/>
          <w:szCs w:val="20"/>
        </w:rPr>
        <w:t xml:space="preserve"> </w:t>
      </w:r>
      <w:hyperlink r:id="rId31" w:history="1">
        <w:r w:rsidR="0010523E">
          <w:rPr>
            <w:rStyle w:val="Hyperlink"/>
            <w:rFonts w:ascii="Times New Roman" w:hAnsi="Times New Roman"/>
            <w:sz w:val="20"/>
            <w:szCs w:val="20"/>
            <w:lang w:val="en-GB"/>
          </w:rPr>
          <w:t>R1-2007091</w:t>
        </w:r>
      </w:hyperlink>
      <w:r w:rsidR="0010523E">
        <w:rPr>
          <w:rFonts w:ascii="Times New Roman" w:hAnsi="Times New Roman"/>
          <w:sz w:val="20"/>
          <w:szCs w:val="20"/>
        </w:rPr>
        <w:t xml:space="preserve">, </w:t>
      </w:r>
      <w:hyperlink r:id="rId32" w:history="1">
        <w:r w:rsidR="0010523E">
          <w:rPr>
            <w:rStyle w:val="Hyperlink"/>
            <w:rFonts w:ascii="Times New Roman" w:hAnsi="Times New Roman"/>
            <w:sz w:val="20"/>
            <w:szCs w:val="20"/>
            <w:lang w:val="en-GB"/>
          </w:rPr>
          <w:t>R1-2007153</w:t>
        </w:r>
      </w:hyperlink>
      <w:r w:rsidR="0010523E">
        <w:rPr>
          <w:rFonts w:ascii="Times New Roman" w:hAnsi="Times New Roman"/>
          <w:sz w:val="20"/>
          <w:szCs w:val="20"/>
        </w:rPr>
        <w:t xml:space="preserve"> and </w:t>
      </w:r>
      <w:hyperlink r:id="rId33" w:history="1">
        <w:r w:rsidR="0010523E">
          <w:rPr>
            <w:rStyle w:val="Hyperlink"/>
            <w:rFonts w:ascii="Times New Roman" w:hAnsi="Times New Roman"/>
            <w:sz w:val="20"/>
            <w:szCs w:val="20"/>
          </w:rPr>
          <w:t>R1-2007312</w:t>
        </w:r>
      </w:hyperlink>
    </w:p>
    <w:p w14:paraId="3820282F" w14:textId="0AF95C02" w:rsidR="0004086C" w:rsidRDefault="00870D87" w:rsidP="00870D87">
      <w:pPr>
        <w:pStyle w:val="ListParagraph"/>
        <w:numPr>
          <w:ilvl w:val="0"/>
          <w:numId w:val="8"/>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4</w:t>
      </w:r>
      <w:r w:rsidRPr="00870D87">
        <w:rPr>
          <w:rFonts w:ascii="Times New Roman" w:hAnsi="Times New Roman"/>
          <w:sz w:val="20"/>
          <w:szCs w:val="20"/>
        </w:rPr>
        <w:t xml:space="preserve">] </w:t>
      </w:r>
      <w:r>
        <w:rPr>
          <w:rFonts w:ascii="Times New Roman" w:hAnsi="Times New Roman"/>
          <w:sz w:val="20"/>
          <w:szCs w:val="20"/>
        </w:rPr>
        <w:t xml:space="preserve">on </w:t>
      </w:r>
      <w:r w:rsidR="00DD240A">
        <w:rPr>
          <w:rFonts w:ascii="Times New Roman" w:hAnsi="Times New Roman"/>
          <w:sz w:val="20"/>
          <w:szCs w:val="20"/>
        </w:rPr>
        <w:t>reduced capability signaling framework</w:t>
      </w:r>
    </w:p>
    <w:p w14:paraId="2D80B926" w14:textId="44B26665" w:rsidR="00870D87" w:rsidRDefault="0004086C" w:rsidP="0004086C">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ummarized in</w:t>
      </w:r>
      <w:r w:rsidR="00862A6D">
        <w:rPr>
          <w:rFonts w:ascii="Times New Roman" w:hAnsi="Times New Roman"/>
          <w:sz w:val="20"/>
          <w:szCs w:val="20"/>
        </w:rPr>
        <w:t xml:space="preserve"> </w:t>
      </w:r>
      <w:hyperlink r:id="rId34" w:history="1">
        <w:r w:rsidR="00862A6D">
          <w:rPr>
            <w:rStyle w:val="Hyperlink"/>
            <w:rFonts w:ascii="Times New Roman" w:hAnsi="Times New Roman"/>
            <w:sz w:val="20"/>
            <w:szCs w:val="20"/>
            <w:lang w:val="en-GB"/>
          </w:rPr>
          <w:t>R1-2007330</w:t>
        </w:r>
      </w:hyperlink>
    </w:p>
    <w:p w14:paraId="54D1E4C7" w14:textId="43575310" w:rsidR="0004086C" w:rsidRDefault="00870D87" w:rsidP="00870D87">
      <w:pPr>
        <w:pStyle w:val="ListParagraph"/>
        <w:numPr>
          <w:ilvl w:val="0"/>
          <w:numId w:val="8"/>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5</w:t>
      </w:r>
      <w:r w:rsidRPr="00870D87">
        <w:rPr>
          <w:rFonts w:ascii="Times New Roman" w:hAnsi="Times New Roman"/>
          <w:sz w:val="20"/>
          <w:szCs w:val="20"/>
        </w:rPr>
        <w:t xml:space="preserve">] </w:t>
      </w:r>
      <w:r>
        <w:rPr>
          <w:rFonts w:ascii="Times New Roman" w:hAnsi="Times New Roman"/>
          <w:sz w:val="20"/>
          <w:szCs w:val="20"/>
        </w:rPr>
        <w:t xml:space="preserve">on </w:t>
      </w:r>
      <w:r w:rsidR="001150B4">
        <w:rPr>
          <w:rFonts w:ascii="Times New Roman" w:hAnsi="Times New Roman"/>
          <w:sz w:val="20"/>
          <w:szCs w:val="20"/>
        </w:rPr>
        <w:t xml:space="preserve">identification and access </w:t>
      </w:r>
      <w:r w:rsidR="008B55CA">
        <w:rPr>
          <w:rFonts w:ascii="Times New Roman" w:hAnsi="Times New Roman"/>
          <w:sz w:val="20"/>
          <w:szCs w:val="20"/>
        </w:rPr>
        <w:t>restriction</w:t>
      </w:r>
    </w:p>
    <w:p w14:paraId="3E4BB2C8" w14:textId="13427DAA" w:rsidR="00870D87" w:rsidRDefault="0004086C" w:rsidP="0004086C">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ummarized in</w:t>
      </w:r>
      <w:r w:rsidR="00862A6D">
        <w:rPr>
          <w:rFonts w:ascii="Times New Roman" w:hAnsi="Times New Roman"/>
          <w:sz w:val="20"/>
          <w:szCs w:val="20"/>
        </w:rPr>
        <w:t xml:space="preserve"> </w:t>
      </w:r>
      <w:hyperlink r:id="rId35" w:history="1">
        <w:r w:rsidR="00862A6D">
          <w:rPr>
            <w:rStyle w:val="Hyperlink"/>
            <w:rFonts w:ascii="Times New Roman" w:hAnsi="Times New Roman"/>
            <w:sz w:val="20"/>
            <w:szCs w:val="20"/>
            <w:lang w:val="en-GB"/>
          </w:rPr>
          <w:t>R1-2007283</w:t>
        </w:r>
      </w:hyperlink>
    </w:p>
    <w:p w14:paraId="16EDF434" w14:textId="77777777" w:rsidR="0010523E" w:rsidRDefault="0010523E" w:rsidP="000B56A8">
      <w:pPr>
        <w:tabs>
          <w:tab w:val="left" w:pos="567"/>
        </w:tabs>
        <w:overflowPunct/>
        <w:autoSpaceDE/>
        <w:autoSpaceDN/>
        <w:snapToGrid w:val="0"/>
        <w:spacing w:after="0"/>
        <w:textAlignment w:val="auto"/>
      </w:pPr>
    </w:p>
    <w:p w14:paraId="1703ED82" w14:textId="77777777" w:rsidR="000B56A8" w:rsidRPr="00FC12EB" w:rsidRDefault="000B56A8" w:rsidP="000B56A8">
      <w:r w:rsidRPr="00FC12EB">
        <w:t xml:space="preserve">RAN1 made the following agreements related to </w:t>
      </w:r>
      <w:r w:rsidRPr="00F654F5">
        <w:rPr>
          <w:b/>
          <w:bCs/>
        </w:rPr>
        <w:t>study of UE complexity reduction</w:t>
      </w:r>
      <w:r w:rsidRPr="00FC12EB">
        <w:t>:</w:t>
      </w:r>
    </w:p>
    <w:tbl>
      <w:tblPr>
        <w:tblStyle w:val="TableGrid"/>
        <w:tblW w:w="0" w:type="auto"/>
        <w:tblLook w:val="04A0" w:firstRow="1" w:lastRow="0" w:firstColumn="1" w:lastColumn="0" w:noHBand="0" w:noVBand="1"/>
      </w:tblPr>
      <w:tblGrid>
        <w:gridCol w:w="10194"/>
      </w:tblGrid>
      <w:tr w:rsidR="000B56A8" w:rsidRPr="00FC12EB" w14:paraId="78D72E01" w14:textId="77777777" w:rsidTr="00245944">
        <w:tc>
          <w:tcPr>
            <w:tcW w:w="10194" w:type="dxa"/>
          </w:tcPr>
          <w:p w14:paraId="13115321" w14:textId="77777777" w:rsidR="00774324" w:rsidRPr="005A5F59" w:rsidRDefault="00774324" w:rsidP="00774324">
            <w:pPr>
              <w:overflowPunct/>
              <w:autoSpaceDE/>
              <w:autoSpaceDN/>
              <w:adjustRightInd/>
              <w:spacing w:after="0"/>
              <w:textAlignment w:val="auto"/>
            </w:pPr>
            <w:r w:rsidRPr="00691757">
              <w:rPr>
                <w:highlight w:val="green"/>
              </w:rPr>
              <w:t>Agreements:</w:t>
            </w:r>
          </w:p>
          <w:p w14:paraId="1AAED336" w14:textId="77777777" w:rsidR="00774324" w:rsidRPr="00107751" w:rsidRDefault="00774324" w:rsidP="00107751">
            <w:pPr>
              <w:numPr>
                <w:ilvl w:val="0"/>
                <w:numId w:val="9"/>
              </w:numPr>
              <w:overflowPunct/>
              <w:autoSpaceDE/>
              <w:autoSpaceDN/>
              <w:adjustRightInd/>
              <w:spacing w:after="0"/>
              <w:textAlignment w:val="auto"/>
              <w:rPr>
                <w:rFonts w:eastAsia="SimSun"/>
                <w:lang w:val="en-US" w:eastAsia="zh-CN"/>
              </w:rPr>
            </w:pPr>
            <w:r w:rsidRPr="00107751">
              <w:rPr>
                <w:rFonts w:eastAsia="SimSun"/>
                <w:lang w:val="en-US" w:eastAsia="zh-CN"/>
              </w:rPr>
              <w:t>For cost/complexity reduction analysis, the RF-to-baseband cost ratio for an FR1 UE is assumed to be 40:60.</w:t>
            </w:r>
          </w:p>
          <w:p w14:paraId="3FE97743" w14:textId="10DB0B13" w:rsidR="00774324" w:rsidRDefault="00774324" w:rsidP="00107751">
            <w:pPr>
              <w:numPr>
                <w:ilvl w:val="0"/>
                <w:numId w:val="9"/>
              </w:numPr>
              <w:overflowPunct/>
              <w:autoSpaceDE/>
              <w:autoSpaceDN/>
              <w:adjustRightInd/>
              <w:spacing w:after="0"/>
              <w:textAlignment w:val="auto"/>
              <w:rPr>
                <w:rFonts w:eastAsia="SimSun"/>
                <w:lang w:val="en-US" w:eastAsia="zh-CN"/>
              </w:rPr>
            </w:pPr>
            <w:r w:rsidRPr="00107751">
              <w:rPr>
                <w:rFonts w:eastAsia="SimSun"/>
                <w:lang w:val="en-US" w:eastAsia="zh-CN"/>
              </w:rPr>
              <w:t>For cost/complexity reduction analysis, the RF-to-baseband cost ratio for an FR2 UE is assumed to be approximately 50:50.</w:t>
            </w:r>
          </w:p>
          <w:p w14:paraId="11D3E158" w14:textId="77777777" w:rsidR="00021A7A" w:rsidRDefault="00021A7A" w:rsidP="00021A7A">
            <w:pPr>
              <w:spacing w:line="252" w:lineRule="auto"/>
              <w:contextualSpacing/>
            </w:pPr>
          </w:p>
          <w:p w14:paraId="0878A625" w14:textId="77777777" w:rsidR="00021A7A" w:rsidRPr="000605D6" w:rsidRDefault="00021A7A" w:rsidP="00021A7A">
            <w:pPr>
              <w:overflowPunct/>
              <w:autoSpaceDE/>
              <w:autoSpaceDN/>
              <w:adjustRightInd/>
              <w:spacing w:after="0"/>
              <w:textAlignment w:val="auto"/>
              <w:rPr>
                <w:highlight w:val="green"/>
              </w:rPr>
            </w:pPr>
            <w:r w:rsidRPr="000605D6">
              <w:rPr>
                <w:highlight w:val="green"/>
              </w:rPr>
              <w:t>Agreements:</w:t>
            </w:r>
          </w:p>
          <w:p w14:paraId="178A7D43" w14:textId="77777777" w:rsidR="00021A7A" w:rsidRPr="000605D6" w:rsidRDefault="00021A7A" w:rsidP="00021A7A">
            <w:pPr>
              <w:numPr>
                <w:ilvl w:val="0"/>
                <w:numId w:val="9"/>
              </w:numPr>
              <w:overflowPunct/>
              <w:autoSpaceDE/>
              <w:autoSpaceDN/>
              <w:adjustRightInd/>
              <w:spacing w:after="0"/>
              <w:textAlignment w:val="auto"/>
            </w:pPr>
            <w:r w:rsidRPr="000605D6">
              <w:t>Assume the detailed cost breakdown for FR1 FDD</w:t>
            </w:r>
            <w:r>
              <w:t>/TDD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021A7A" w:rsidRPr="00E855CD" w14:paraId="3F5A5F1F" w14:textId="77777777" w:rsidTr="006F73B8">
              <w:trPr>
                <w:trHeight w:val="20"/>
              </w:trPr>
              <w:tc>
                <w:tcPr>
                  <w:tcW w:w="2241" w:type="dxa"/>
                  <w:shd w:val="clear" w:color="auto" w:fill="AEAAAA"/>
                  <w:hideMark/>
                </w:tcPr>
                <w:p w14:paraId="36F42013" w14:textId="77777777" w:rsidR="00021A7A" w:rsidRPr="00E855CD" w:rsidRDefault="00021A7A" w:rsidP="00021A7A">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4E7F3D3D" w14:textId="77777777" w:rsidR="00021A7A" w:rsidRPr="00E855CD" w:rsidRDefault="00021A7A" w:rsidP="00021A7A">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025D19D1" w14:textId="77777777" w:rsidR="00021A7A" w:rsidRPr="00E855CD" w:rsidRDefault="00021A7A" w:rsidP="00021A7A">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8B4136F" w14:textId="77777777" w:rsidR="00021A7A" w:rsidRPr="00E855CD" w:rsidRDefault="00021A7A" w:rsidP="00021A7A">
                  <w:pPr>
                    <w:spacing w:line="276" w:lineRule="auto"/>
                    <w:rPr>
                      <w:b/>
                      <w:bCs/>
                      <w:sz w:val="18"/>
                      <w:lang w:eastAsia="ko-KR"/>
                    </w:rPr>
                  </w:pPr>
                  <w:r w:rsidRPr="00E855CD">
                    <w:rPr>
                      <w:b/>
                      <w:bCs/>
                      <w:sz w:val="18"/>
                      <w:lang w:eastAsia="ko-KR"/>
                    </w:rPr>
                    <w:t>FR2</w:t>
                  </w:r>
                </w:p>
              </w:tc>
            </w:tr>
            <w:tr w:rsidR="00021A7A" w:rsidRPr="00E855CD" w14:paraId="5DF08D0D" w14:textId="77777777" w:rsidTr="006F73B8">
              <w:trPr>
                <w:trHeight w:val="20"/>
              </w:trPr>
              <w:tc>
                <w:tcPr>
                  <w:tcW w:w="9016" w:type="dxa"/>
                  <w:gridSpan w:val="4"/>
                  <w:shd w:val="clear" w:color="auto" w:fill="E7E6E6"/>
                  <w:vAlign w:val="center"/>
                  <w:hideMark/>
                </w:tcPr>
                <w:p w14:paraId="08FFF1EB" w14:textId="77777777" w:rsidR="00021A7A" w:rsidRPr="00E855CD" w:rsidRDefault="00021A7A" w:rsidP="00021A7A">
                  <w:pPr>
                    <w:spacing w:line="276" w:lineRule="auto"/>
                    <w:jc w:val="center"/>
                    <w:rPr>
                      <w:b/>
                      <w:sz w:val="18"/>
                      <w:lang w:eastAsia="ko-KR"/>
                    </w:rPr>
                  </w:pPr>
                  <w:r w:rsidRPr="00E855CD">
                    <w:rPr>
                      <w:b/>
                      <w:sz w:val="18"/>
                      <w:lang w:eastAsia="ko-KR"/>
                    </w:rPr>
                    <w:t>RF</w:t>
                  </w:r>
                </w:p>
              </w:tc>
            </w:tr>
            <w:tr w:rsidR="00021A7A" w:rsidRPr="00BB2B35" w14:paraId="04883B6D" w14:textId="77777777" w:rsidTr="006F73B8">
              <w:trPr>
                <w:trHeight w:val="20"/>
              </w:trPr>
              <w:tc>
                <w:tcPr>
                  <w:tcW w:w="2241" w:type="dxa"/>
                  <w:shd w:val="clear" w:color="auto" w:fill="E7E6E6"/>
                </w:tcPr>
                <w:p w14:paraId="70600CE7" w14:textId="77777777" w:rsidR="00021A7A" w:rsidRPr="00E855CD" w:rsidRDefault="00021A7A" w:rsidP="00021A7A">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2FDBEA50" w14:textId="77777777" w:rsidR="00021A7A" w:rsidRPr="00B31A12" w:rsidRDefault="00021A7A" w:rsidP="00021A7A">
                  <w:pPr>
                    <w:spacing w:line="276" w:lineRule="auto"/>
                    <w:rPr>
                      <w:sz w:val="18"/>
                      <w:lang w:eastAsia="ko-KR"/>
                    </w:rPr>
                  </w:pPr>
                </w:p>
              </w:tc>
              <w:tc>
                <w:tcPr>
                  <w:tcW w:w="2268" w:type="dxa"/>
                  <w:shd w:val="clear" w:color="auto" w:fill="auto"/>
                </w:tcPr>
                <w:p w14:paraId="22B8C439" w14:textId="77777777" w:rsidR="00021A7A" w:rsidRPr="00B31A12" w:rsidRDefault="00021A7A" w:rsidP="00021A7A">
                  <w:pPr>
                    <w:spacing w:line="276" w:lineRule="auto"/>
                    <w:rPr>
                      <w:sz w:val="18"/>
                      <w:lang w:eastAsia="ko-KR"/>
                    </w:rPr>
                  </w:pPr>
                </w:p>
              </w:tc>
              <w:tc>
                <w:tcPr>
                  <w:tcW w:w="2217" w:type="dxa"/>
                  <w:shd w:val="clear" w:color="auto" w:fill="auto"/>
                </w:tcPr>
                <w:p w14:paraId="254C8B49" w14:textId="77777777" w:rsidR="00021A7A" w:rsidRPr="000605D6" w:rsidRDefault="00021A7A" w:rsidP="00021A7A">
                  <w:pPr>
                    <w:spacing w:line="276" w:lineRule="auto"/>
                    <w:rPr>
                      <w:sz w:val="18"/>
                      <w:lang w:eastAsia="ko-KR"/>
                    </w:rPr>
                  </w:pPr>
                  <w:r w:rsidRPr="000605D6">
                    <w:rPr>
                      <w:sz w:val="18"/>
                      <w:lang w:eastAsia="ko-KR"/>
                    </w:rPr>
                    <w:t>~33%</w:t>
                  </w:r>
                </w:p>
              </w:tc>
            </w:tr>
            <w:tr w:rsidR="00021A7A" w:rsidRPr="00B31A12" w14:paraId="31EC1C57" w14:textId="77777777" w:rsidTr="006F73B8">
              <w:trPr>
                <w:trHeight w:val="20"/>
              </w:trPr>
              <w:tc>
                <w:tcPr>
                  <w:tcW w:w="2241" w:type="dxa"/>
                  <w:shd w:val="clear" w:color="auto" w:fill="E7E6E6"/>
                  <w:hideMark/>
                </w:tcPr>
                <w:p w14:paraId="795C7825" w14:textId="77777777" w:rsidR="00021A7A" w:rsidRPr="00E855CD" w:rsidRDefault="00021A7A" w:rsidP="00021A7A">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6B7A2271" w14:textId="77777777" w:rsidR="00021A7A" w:rsidRPr="000605D6" w:rsidRDefault="00021A7A" w:rsidP="00021A7A">
                  <w:pPr>
                    <w:spacing w:line="276" w:lineRule="auto"/>
                    <w:rPr>
                      <w:sz w:val="18"/>
                      <w:lang w:eastAsia="ko-KR"/>
                    </w:rPr>
                  </w:pPr>
                  <w:r w:rsidRPr="000605D6">
                    <w:rPr>
                      <w:sz w:val="18"/>
                      <w:lang w:eastAsia="ko-KR"/>
                    </w:rPr>
                    <w:t>~25%</w:t>
                  </w:r>
                </w:p>
              </w:tc>
              <w:tc>
                <w:tcPr>
                  <w:tcW w:w="2268" w:type="dxa"/>
                  <w:shd w:val="clear" w:color="auto" w:fill="auto"/>
                  <w:hideMark/>
                </w:tcPr>
                <w:p w14:paraId="478844C2" w14:textId="77777777" w:rsidR="00021A7A" w:rsidRPr="000605D6" w:rsidRDefault="00021A7A" w:rsidP="00021A7A">
                  <w:pPr>
                    <w:spacing w:line="276" w:lineRule="auto"/>
                    <w:rPr>
                      <w:sz w:val="18"/>
                      <w:lang w:eastAsia="ko-KR"/>
                    </w:rPr>
                  </w:pPr>
                  <w:r w:rsidRPr="000605D6">
                    <w:rPr>
                      <w:sz w:val="18"/>
                      <w:lang w:eastAsia="ko-KR"/>
                    </w:rPr>
                    <w:t xml:space="preserve">~25% </w:t>
                  </w:r>
                </w:p>
              </w:tc>
              <w:tc>
                <w:tcPr>
                  <w:tcW w:w="2217" w:type="dxa"/>
                  <w:shd w:val="clear" w:color="auto" w:fill="auto"/>
                  <w:hideMark/>
                </w:tcPr>
                <w:p w14:paraId="51C29C1E" w14:textId="77777777" w:rsidR="00021A7A" w:rsidRPr="000605D6" w:rsidRDefault="00021A7A" w:rsidP="00021A7A">
                  <w:pPr>
                    <w:spacing w:line="276" w:lineRule="auto"/>
                    <w:rPr>
                      <w:sz w:val="18"/>
                      <w:lang w:eastAsia="ko-KR"/>
                    </w:rPr>
                  </w:pPr>
                  <w:r w:rsidRPr="000605D6">
                    <w:rPr>
                      <w:sz w:val="18"/>
                      <w:lang w:eastAsia="ko-KR"/>
                    </w:rPr>
                    <w:t>~18%</w:t>
                  </w:r>
                </w:p>
              </w:tc>
            </w:tr>
            <w:tr w:rsidR="00021A7A" w:rsidRPr="00B31A12" w14:paraId="33A17782" w14:textId="77777777" w:rsidTr="006F73B8">
              <w:trPr>
                <w:trHeight w:val="20"/>
              </w:trPr>
              <w:tc>
                <w:tcPr>
                  <w:tcW w:w="2241" w:type="dxa"/>
                  <w:shd w:val="clear" w:color="auto" w:fill="E7E6E6"/>
                  <w:hideMark/>
                </w:tcPr>
                <w:p w14:paraId="4A080F98" w14:textId="77777777" w:rsidR="00021A7A" w:rsidRPr="00E855CD" w:rsidRDefault="00021A7A" w:rsidP="00021A7A">
                  <w:pPr>
                    <w:spacing w:line="276" w:lineRule="auto"/>
                    <w:rPr>
                      <w:sz w:val="18"/>
                      <w:lang w:eastAsia="ko-KR"/>
                    </w:rPr>
                  </w:pPr>
                  <w:r w:rsidRPr="00E855CD">
                    <w:rPr>
                      <w:sz w:val="18"/>
                      <w:lang w:eastAsia="ko-KR"/>
                    </w:rPr>
                    <w:t>Filters</w:t>
                  </w:r>
                </w:p>
              </w:tc>
              <w:tc>
                <w:tcPr>
                  <w:tcW w:w="2290" w:type="dxa"/>
                  <w:shd w:val="clear" w:color="auto" w:fill="auto"/>
                  <w:hideMark/>
                </w:tcPr>
                <w:p w14:paraId="324B19D4"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062AAB2B" w14:textId="77777777" w:rsidR="00021A7A" w:rsidRPr="000605D6" w:rsidRDefault="00021A7A" w:rsidP="00021A7A">
                  <w:pPr>
                    <w:spacing w:line="276" w:lineRule="auto"/>
                    <w:rPr>
                      <w:sz w:val="18"/>
                      <w:lang w:eastAsia="ko-KR"/>
                    </w:rPr>
                  </w:pPr>
                  <w:r w:rsidRPr="000605D6">
                    <w:rPr>
                      <w:sz w:val="18"/>
                      <w:lang w:eastAsia="ko-KR"/>
                    </w:rPr>
                    <w:t>~15%</w:t>
                  </w:r>
                </w:p>
              </w:tc>
              <w:tc>
                <w:tcPr>
                  <w:tcW w:w="2217" w:type="dxa"/>
                  <w:shd w:val="clear" w:color="auto" w:fill="auto"/>
                  <w:hideMark/>
                </w:tcPr>
                <w:p w14:paraId="2DF5393C" w14:textId="77777777" w:rsidR="00021A7A" w:rsidRPr="000605D6" w:rsidRDefault="00021A7A" w:rsidP="00021A7A">
                  <w:pPr>
                    <w:spacing w:line="276" w:lineRule="auto"/>
                    <w:rPr>
                      <w:sz w:val="18"/>
                      <w:lang w:eastAsia="ko-KR"/>
                    </w:rPr>
                  </w:pPr>
                  <w:r w:rsidRPr="000605D6">
                    <w:rPr>
                      <w:sz w:val="18"/>
                      <w:lang w:eastAsia="ko-KR"/>
                    </w:rPr>
                    <w:t xml:space="preserve">~8% </w:t>
                  </w:r>
                </w:p>
              </w:tc>
            </w:tr>
            <w:tr w:rsidR="00021A7A" w:rsidRPr="00B31A12" w14:paraId="0657285F" w14:textId="77777777" w:rsidTr="006F73B8">
              <w:trPr>
                <w:trHeight w:val="20"/>
              </w:trPr>
              <w:tc>
                <w:tcPr>
                  <w:tcW w:w="2241" w:type="dxa"/>
                  <w:shd w:val="clear" w:color="auto" w:fill="E7E6E6"/>
                  <w:hideMark/>
                </w:tcPr>
                <w:p w14:paraId="54727F5B" w14:textId="77777777" w:rsidR="00021A7A" w:rsidRPr="00E855CD" w:rsidRDefault="00021A7A" w:rsidP="00021A7A">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78CAAB0" w14:textId="77777777" w:rsidR="00021A7A" w:rsidRPr="000605D6" w:rsidRDefault="00021A7A" w:rsidP="00021A7A">
                  <w:pPr>
                    <w:spacing w:line="276" w:lineRule="auto"/>
                    <w:rPr>
                      <w:sz w:val="18"/>
                      <w:lang w:eastAsia="ko-KR"/>
                    </w:rPr>
                  </w:pPr>
                  <w:r w:rsidRPr="000605D6">
                    <w:rPr>
                      <w:sz w:val="18"/>
                      <w:lang w:eastAsia="ko-KR"/>
                    </w:rPr>
                    <w:t xml:space="preserve">~45% </w:t>
                  </w:r>
                </w:p>
              </w:tc>
              <w:tc>
                <w:tcPr>
                  <w:tcW w:w="2268" w:type="dxa"/>
                  <w:shd w:val="clear" w:color="auto" w:fill="auto"/>
                  <w:hideMark/>
                </w:tcPr>
                <w:p w14:paraId="7A7CF99A" w14:textId="77777777" w:rsidR="00021A7A" w:rsidRPr="000605D6" w:rsidRDefault="00021A7A" w:rsidP="00021A7A">
                  <w:pPr>
                    <w:spacing w:line="276" w:lineRule="auto"/>
                    <w:rPr>
                      <w:sz w:val="18"/>
                      <w:lang w:eastAsia="ko-KR"/>
                    </w:rPr>
                  </w:pPr>
                  <w:r w:rsidRPr="000605D6">
                    <w:rPr>
                      <w:sz w:val="18"/>
                      <w:lang w:eastAsia="ko-KR"/>
                    </w:rPr>
                    <w:t>~55%</w:t>
                  </w:r>
                </w:p>
              </w:tc>
              <w:tc>
                <w:tcPr>
                  <w:tcW w:w="2217" w:type="dxa"/>
                  <w:shd w:val="clear" w:color="auto" w:fill="auto"/>
                  <w:hideMark/>
                </w:tcPr>
                <w:p w14:paraId="278076B8" w14:textId="77777777" w:rsidR="00021A7A" w:rsidRPr="000605D6" w:rsidRDefault="00021A7A" w:rsidP="00021A7A">
                  <w:pPr>
                    <w:spacing w:line="276" w:lineRule="auto"/>
                    <w:rPr>
                      <w:sz w:val="18"/>
                      <w:lang w:eastAsia="ko-KR"/>
                    </w:rPr>
                  </w:pPr>
                  <w:r w:rsidRPr="000605D6">
                    <w:rPr>
                      <w:sz w:val="18"/>
                      <w:lang w:eastAsia="ko-KR"/>
                    </w:rPr>
                    <w:t>~41%</w:t>
                  </w:r>
                </w:p>
              </w:tc>
            </w:tr>
            <w:tr w:rsidR="00021A7A" w:rsidRPr="00B31A12" w14:paraId="0202E9DF" w14:textId="77777777" w:rsidTr="006F73B8">
              <w:trPr>
                <w:trHeight w:val="20"/>
              </w:trPr>
              <w:tc>
                <w:tcPr>
                  <w:tcW w:w="2241" w:type="dxa"/>
                  <w:shd w:val="clear" w:color="auto" w:fill="E7E6E6"/>
                  <w:hideMark/>
                </w:tcPr>
                <w:p w14:paraId="58B4687A" w14:textId="77777777" w:rsidR="00021A7A" w:rsidRPr="00E855CD" w:rsidRDefault="00021A7A" w:rsidP="00021A7A">
                  <w:pPr>
                    <w:spacing w:line="276" w:lineRule="auto"/>
                    <w:rPr>
                      <w:sz w:val="18"/>
                      <w:lang w:eastAsia="ko-KR"/>
                    </w:rPr>
                  </w:pPr>
                  <w:r w:rsidRPr="00E855CD">
                    <w:rPr>
                      <w:sz w:val="18"/>
                      <w:lang w:eastAsia="ko-KR"/>
                    </w:rPr>
                    <w:t>Duplexer / Switch</w:t>
                  </w:r>
                </w:p>
              </w:tc>
              <w:tc>
                <w:tcPr>
                  <w:tcW w:w="2290" w:type="dxa"/>
                  <w:shd w:val="clear" w:color="auto" w:fill="auto"/>
                  <w:hideMark/>
                </w:tcPr>
                <w:p w14:paraId="1C18F15B" w14:textId="77777777" w:rsidR="00021A7A" w:rsidRPr="000605D6" w:rsidRDefault="00021A7A" w:rsidP="00021A7A">
                  <w:pPr>
                    <w:spacing w:line="276" w:lineRule="auto"/>
                    <w:rPr>
                      <w:sz w:val="18"/>
                      <w:lang w:eastAsia="ko-KR"/>
                    </w:rPr>
                  </w:pPr>
                  <w:r w:rsidRPr="000605D6">
                    <w:rPr>
                      <w:sz w:val="18"/>
                      <w:lang w:eastAsia="ko-KR"/>
                    </w:rPr>
                    <w:t>~20%</w:t>
                  </w:r>
                </w:p>
              </w:tc>
              <w:tc>
                <w:tcPr>
                  <w:tcW w:w="2268" w:type="dxa"/>
                  <w:shd w:val="clear" w:color="auto" w:fill="auto"/>
                  <w:hideMark/>
                </w:tcPr>
                <w:p w14:paraId="03EFEC28" w14:textId="77777777" w:rsidR="00021A7A" w:rsidRPr="000605D6" w:rsidRDefault="00021A7A" w:rsidP="00021A7A">
                  <w:pPr>
                    <w:spacing w:line="276" w:lineRule="auto"/>
                    <w:rPr>
                      <w:sz w:val="18"/>
                      <w:lang w:eastAsia="ko-KR"/>
                    </w:rPr>
                  </w:pPr>
                  <w:r w:rsidRPr="000605D6">
                    <w:rPr>
                      <w:sz w:val="18"/>
                      <w:lang w:eastAsia="ko-KR"/>
                    </w:rPr>
                    <w:t>~5%</w:t>
                  </w:r>
                </w:p>
              </w:tc>
              <w:tc>
                <w:tcPr>
                  <w:tcW w:w="2217" w:type="dxa"/>
                  <w:shd w:val="clear" w:color="auto" w:fill="auto"/>
                  <w:hideMark/>
                </w:tcPr>
                <w:p w14:paraId="26436192" w14:textId="77777777" w:rsidR="00021A7A" w:rsidRPr="000605D6" w:rsidRDefault="00021A7A" w:rsidP="00021A7A">
                  <w:pPr>
                    <w:spacing w:line="276" w:lineRule="auto"/>
                    <w:rPr>
                      <w:sz w:val="18"/>
                      <w:lang w:eastAsia="ko-KR"/>
                    </w:rPr>
                  </w:pPr>
                  <w:r w:rsidRPr="000605D6">
                    <w:rPr>
                      <w:sz w:val="18"/>
                      <w:lang w:eastAsia="ko-KR"/>
                    </w:rPr>
                    <w:t>~0%</w:t>
                  </w:r>
                </w:p>
              </w:tc>
            </w:tr>
            <w:tr w:rsidR="00021A7A" w:rsidRPr="00B31A12" w14:paraId="6399EFFB" w14:textId="77777777" w:rsidTr="006F73B8">
              <w:trPr>
                <w:trHeight w:val="20"/>
              </w:trPr>
              <w:tc>
                <w:tcPr>
                  <w:tcW w:w="9016" w:type="dxa"/>
                  <w:gridSpan w:val="4"/>
                  <w:shd w:val="clear" w:color="auto" w:fill="E7E6E6"/>
                  <w:vAlign w:val="center"/>
                  <w:hideMark/>
                </w:tcPr>
                <w:p w14:paraId="44D2BC98" w14:textId="77777777" w:rsidR="00021A7A" w:rsidRPr="000605D6" w:rsidRDefault="00021A7A" w:rsidP="00021A7A">
                  <w:pPr>
                    <w:spacing w:line="276" w:lineRule="auto"/>
                    <w:jc w:val="center"/>
                    <w:rPr>
                      <w:b/>
                      <w:sz w:val="18"/>
                      <w:lang w:eastAsia="ko-KR"/>
                    </w:rPr>
                  </w:pPr>
                  <w:r w:rsidRPr="000605D6">
                    <w:rPr>
                      <w:b/>
                      <w:sz w:val="18"/>
                      <w:lang w:eastAsia="ko-KR"/>
                    </w:rPr>
                    <w:t>Baseband</w:t>
                  </w:r>
                </w:p>
              </w:tc>
            </w:tr>
            <w:tr w:rsidR="00021A7A" w:rsidRPr="00B31A12" w14:paraId="069BE787" w14:textId="77777777" w:rsidTr="006F73B8">
              <w:trPr>
                <w:trHeight w:val="20"/>
              </w:trPr>
              <w:tc>
                <w:tcPr>
                  <w:tcW w:w="2241" w:type="dxa"/>
                  <w:shd w:val="clear" w:color="auto" w:fill="E7E6E6"/>
                </w:tcPr>
                <w:p w14:paraId="23985C15" w14:textId="77777777" w:rsidR="00021A7A" w:rsidRPr="00E855CD" w:rsidRDefault="00021A7A" w:rsidP="00021A7A">
                  <w:pPr>
                    <w:spacing w:line="276" w:lineRule="auto"/>
                    <w:rPr>
                      <w:sz w:val="18"/>
                      <w:lang w:eastAsia="ko-KR"/>
                    </w:rPr>
                  </w:pPr>
                  <w:r w:rsidRPr="00E855CD">
                    <w:rPr>
                      <w:sz w:val="18"/>
                      <w:lang w:eastAsia="ko-KR"/>
                    </w:rPr>
                    <w:t>ADC / DAC</w:t>
                  </w:r>
                </w:p>
              </w:tc>
              <w:tc>
                <w:tcPr>
                  <w:tcW w:w="2290" w:type="dxa"/>
                  <w:shd w:val="clear" w:color="auto" w:fill="auto"/>
                </w:tcPr>
                <w:p w14:paraId="27115AB0"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tcPr>
                <w:p w14:paraId="5FD0C93C"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tcPr>
                <w:p w14:paraId="67C4DE95" w14:textId="77777777" w:rsidR="00021A7A" w:rsidRPr="000605D6" w:rsidRDefault="00021A7A" w:rsidP="00021A7A">
                  <w:pPr>
                    <w:spacing w:line="276" w:lineRule="auto"/>
                    <w:rPr>
                      <w:sz w:val="18"/>
                      <w:lang w:eastAsia="ko-KR"/>
                    </w:rPr>
                  </w:pPr>
                  <w:r w:rsidRPr="000605D6">
                    <w:rPr>
                      <w:sz w:val="18"/>
                      <w:lang w:eastAsia="ko-KR"/>
                    </w:rPr>
                    <w:t>~4%</w:t>
                  </w:r>
                </w:p>
              </w:tc>
            </w:tr>
            <w:tr w:rsidR="00021A7A" w:rsidRPr="00B31A12" w14:paraId="461E680D" w14:textId="77777777" w:rsidTr="006F73B8">
              <w:trPr>
                <w:trHeight w:val="20"/>
              </w:trPr>
              <w:tc>
                <w:tcPr>
                  <w:tcW w:w="2241" w:type="dxa"/>
                  <w:shd w:val="clear" w:color="auto" w:fill="E7E6E6"/>
                  <w:hideMark/>
                </w:tcPr>
                <w:p w14:paraId="260DE103" w14:textId="77777777" w:rsidR="00021A7A" w:rsidRPr="00E855CD" w:rsidRDefault="00021A7A" w:rsidP="00021A7A">
                  <w:pPr>
                    <w:spacing w:line="276" w:lineRule="auto"/>
                    <w:rPr>
                      <w:sz w:val="18"/>
                      <w:lang w:eastAsia="ko-KR"/>
                    </w:rPr>
                  </w:pPr>
                  <w:r w:rsidRPr="00E855CD">
                    <w:rPr>
                      <w:sz w:val="18"/>
                      <w:lang w:eastAsia="ko-KR"/>
                    </w:rPr>
                    <w:t>FFT/IFFT</w:t>
                  </w:r>
                </w:p>
              </w:tc>
              <w:tc>
                <w:tcPr>
                  <w:tcW w:w="2290" w:type="dxa"/>
                  <w:shd w:val="clear" w:color="auto" w:fill="auto"/>
                  <w:hideMark/>
                </w:tcPr>
                <w:p w14:paraId="7D7E080D" w14:textId="77777777" w:rsidR="00021A7A" w:rsidRPr="000605D6" w:rsidRDefault="00021A7A" w:rsidP="00021A7A">
                  <w:pPr>
                    <w:spacing w:line="276" w:lineRule="auto"/>
                    <w:rPr>
                      <w:sz w:val="18"/>
                      <w:lang w:eastAsia="ko-KR"/>
                    </w:rPr>
                  </w:pPr>
                  <w:r w:rsidRPr="000605D6">
                    <w:rPr>
                      <w:sz w:val="18"/>
                      <w:lang w:eastAsia="ko-KR"/>
                    </w:rPr>
                    <w:t>~4%</w:t>
                  </w:r>
                </w:p>
              </w:tc>
              <w:tc>
                <w:tcPr>
                  <w:tcW w:w="2268" w:type="dxa"/>
                  <w:shd w:val="clear" w:color="auto" w:fill="auto"/>
                  <w:hideMark/>
                </w:tcPr>
                <w:p w14:paraId="6707E45D" w14:textId="77777777" w:rsidR="00021A7A" w:rsidRPr="000605D6" w:rsidRDefault="00021A7A" w:rsidP="00021A7A">
                  <w:pPr>
                    <w:spacing w:line="276" w:lineRule="auto"/>
                    <w:rPr>
                      <w:sz w:val="18"/>
                      <w:lang w:eastAsia="ko-KR"/>
                    </w:rPr>
                  </w:pPr>
                  <w:r w:rsidRPr="000605D6">
                    <w:rPr>
                      <w:sz w:val="18"/>
                      <w:lang w:eastAsia="ko-KR"/>
                    </w:rPr>
                    <w:t>~4%</w:t>
                  </w:r>
                </w:p>
              </w:tc>
              <w:tc>
                <w:tcPr>
                  <w:tcW w:w="2217" w:type="dxa"/>
                  <w:shd w:val="clear" w:color="auto" w:fill="auto"/>
                  <w:hideMark/>
                </w:tcPr>
                <w:p w14:paraId="34D0B78D" w14:textId="77777777" w:rsidR="00021A7A" w:rsidRPr="000605D6" w:rsidRDefault="00021A7A" w:rsidP="00021A7A">
                  <w:pPr>
                    <w:spacing w:line="276" w:lineRule="auto"/>
                    <w:rPr>
                      <w:sz w:val="18"/>
                      <w:lang w:eastAsia="ko-KR"/>
                    </w:rPr>
                  </w:pPr>
                  <w:r w:rsidRPr="000605D6">
                    <w:rPr>
                      <w:sz w:val="18"/>
                      <w:lang w:eastAsia="ko-KR"/>
                    </w:rPr>
                    <w:t>~4%</w:t>
                  </w:r>
                </w:p>
              </w:tc>
            </w:tr>
            <w:tr w:rsidR="00021A7A" w:rsidRPr="00B31A12" w14:paraId="12702251" w14:textId="77777777" w:rsidTr="006F73B8">
              <w:trPr>
                <w:trHeight w:val="20"/>
              </w:trPr>
              <w:tc>
                <w:tcPr>
                  <w:tcW w:w="2241" w:type="dxa"/>
                  <w:shd w:val="clear" w:color="auto" w:fill="E7E6E6"/>
                  <w:hideMark/>
                </w:tcPr>
                <w:p w14:paraId="178A8DAC" w14:textId="77777777" w:rsidR="00021A7A" w:rsidRPr="00E855CD" w:rsidRDefault="00021A7A" w:rsidP="00021A7A">
                  <w:pPr>
                    <w:spacing w:line="276" w:lineRule="auto"/>
                    <w:rPr>
                      <w:sz w:val="18"/>
                      <w:lang w:eastAsia="ko-KR"/>
                    </w:rPr>
                  </w:pPr>
                  <w:r w:rsidRPr="00E855CD">
                    <w:rPr>
                      <w:sz w:val="18"/>
                      <w:lang w:eastAsia="ko-KR"/>
                    </w:rPr>
                    <w:t>Post-FFT data buffering</w:t>
                  </w:r>
                </w:p>
              </w:tc>
              <w:tc>
                <w:tcPr>
                  <w:tcW w:w="2290" w:type="dxa"/>
                  <w:shd w:val="clear" w:color="auto" w:fill="auto"/>
                  <w:hideMark/>
                </w:tcPr>
                <w:p w14:paraId="3969B5E2"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277373FF" w14:textId="77777777" w:rsidR="00021A7A" w:rsidRPr="000605D6" w:rsidRDefault="00021A7A" w:rsidP="00021A7A">
                  <w:pPr>
                    <w:spacing w:line="276" w:lineRule="auto"/>
                    <w:rPr>
                      <w:sz w:val="18"/>
                      <w:lang w:eastAsia="ko-KR"/>
                    </w:rPr>
                  </w:pPr>
                  <w:r w:rsidRPr="000605D6">
                    <w:rPr>
                      <w:sz w:val="18"/>
                      <w:lang w:eastAsia="ko-KR"/>
                    </w:rPr>
                    <w:t>~10%</w:t>
                  </w:r>
                </w:p>
              </w:tc>
              <w:tc>
                <w:tcPr>
                  <w:tcW w:w="2217" w:type="dxa"/>
                  <w:shd w:val="clear" w:color="auto" w:fill="auto"/>
                  <w:hideMark/>
                </w:tcPr>
                <w:p w14:paraId="1335CFC3" w14:textId="77777777" w:rsidR="00021A7A" w:rsidRPr="000605D6" w:rsidRDefault="00021A7A" w:rsidP="00021A7A">
                  <w:pPr>
                    <w:spacing w:line="276" w:lineRule="auto"/>
                    <w:rPr>
                      <w:sz w:val="18"/>
                      <w:lang w:eastAsia="ko-KR"/>
                    </w:rPr>
                  </w:pPr>
                  <w:r w:rsidRPr="000605D6">
                    <w:rPr>
                      <w:sz w:val="18"/>
                      <w:lang w:eastAsia="ko-KR"/>
                    </w:rPr>
                    <w:t>~11%</w:t>
                  </w:r>
                </w:p>
              </w:tc>
            </w:tr>
            <w:tr w:rsidR="00021A7A" w:rsidRPr="00B31A12" w14:paraId="5E774D24" w14:textId="77777777" w:rsidTr="006F73B8">
              <w:trPr>
                <w:trHeight w:val="20"/>
              </w:trPr>
              <w:tc>
                <w:tcPr>
                  <w:tcW w:w="2241" w:type="dxa"/>
                  <w:shd w:val="clear" w:color="auto" w:fill="E7E6E6"/>
                  <w:hideMark/>
                </w:tcPr>
                <w:p w14:paraId="72E132EC" w14:textId="77777777" w:rsidR="00021A7A" w:rsidRPr="00E855CD" w:rsidRDefault="00021A7A" w:rsidP="00021A7A">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446B7C19" w14:textId="77777777" w:rsidR="00021A7A" w:rsidRPr="000605D6" w:rsidRDefault="00021A7A" w:rsidP="00021A7A">
                  <w:pPr>
                    <w:spacing w:line="276" w:lineRule="auto"/>
                    <w:rPr>
                      <w:sz w:val="18"/>
                      <w:lang w:eastAsia="ko-KR"/>
                    </w:rPr>
                  </w:pPr>
                  <w:r w:rsidRPr="000605D6">
                    <w:rPr>
                      <w:sz w:val="18"/>
                      <w:lang w:eastAsia="ko-KR"/>
                    </w:rPr>
                    <w:t>~24%</w:t>
                  </w:r>
                </w:p>
              </w:tc>
              <w:tc>
                <w:tcPr>
                  <w:tcW w:w="2268" w:type="dxa"/>
                  <w:shd w:val="clear" w:color="auto" w:fill="auto"/>
                  <w:hideMark/>
                </w:tcPr>
                <w:p w14:paraId="6A84A85E" w14:textId="77777777" w:rsidR="00021A7A" w:rsidRPr="000605D6" w:rsidRDefault="00021A7A" w:rsidP="00021A7A">
                  <w:pPr>
                    <w:spacing w:line="276" w:lineRule="auto"/>
                    <w:rPr>
                      <w:sz w:val="18"/>
                      <w:lang w:eastAsia="ko-KR"/>
                    </w:rPr>
                  </w:pPr>
                  <w:r w:rsidRPr="000605D6">
                    <w:rPr>
                      <w:sz w:val="18"/>
                      <w:lang w:eastAsia="ko-KR"/>
                    </w:rPr>
                    <w:t>~29%</w:t>
                  </w:r>
                </w:p>
              </w:tc>
              <w:tc>
                <w:tcPr>
                  <w:tcW w:w="2217" w:type="dxa"/>
                  <w:shd w:val="clear" w:color="auto" w:fill="auto"/>
                  <w:hideMark/>
                </w:tcPr>
                <w:p w14:paraId="7E3BFD74" w14:textId="77777777" w:rsidR="00021A7A" w:rsidRPr="000605D6" w:rsidRDefault="00021A7A" w:rsidP="00021A7A">
                  <w:pPr>
                    <w:spacing w:line="276" w:lineRule="auto"/>
                    <w:rPr>
                      <w:sz w:val="18"/>
                      <w:lang w:eastAsia="ko-KR"/>
                    </w:rPr>
                  </w:pPr>
                  <w:r w:rsidRPr="000605D6">
                    <w:rPr>
                      <w:sz w:val="18"/>
                      <w:lang w:eastAsia="ko-KR"/>
                    </w:rPr>
                    <w:t>~24%</w:t>
                  </w:r>
                </w:p>
              </w:tc>
            </w:tr>
            <w:tr w:rsidR="00021A7A" w:rsidRPr="00B31A12" w14:paraId="4B287299" w14:textId="77777777" w:rsidTr="006F73B8">
              <w:trPr>
                <w:trHeight w:val="20"/>
              </w:trPr>
              <w:tc>
                <w:tcPr>
                  <w:tcW w:w="2241" w:type="dxa"/>
                  <w:shd w:val="clear" w:color="auto" w:fill="E7E6E6"/>
                  <w:hideMark/>
                </w:tcPr>
                <w:p w14:paraId="21D73D9D" w14:textId="77777777" w:rsidR="00021A7A" w:rsidRPr="00E855CD" w:rsidRDefault="00021A7A" w:rsidP="00021A7A">
                  <w:pPr>
                    <w:spacing w:line="276" w:lineRule="auto"/>
                    <w:rPr>
                      <w:sz w:val="18"/>
                      <w:lang w:eastAsia="ko-KR"/>
                    </w:rPr>
                  </w:pPr>
                  <w:r w:rsidRPr="00E855CD">
                    <w:rPr>
                      <w:sz w:val="18"/>
                      <w:lang w:eastAsia="ko-KR"/>
                    </w:rPr>
                    <w:t>LDPC decoding</w:t>
                  </w:r>
                </w:p>
              </w:tc>
              <w:tc>
                <w:tcPr>
                  <w:tcW w:w="2290" w:type="dxa"/>
                  <w:shd w:val="clear" w:color="auto" w:fill="auto"/>
                  <w:hideMark/>
                </w:tcPr>
                <w:p w14:paraId="59637A37"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58546313"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3869BA9A" w14:textId="77777777" w:rsidR="00021A7A" w:rsidRPr="000605D6" w:rsidRDefault="00021A7A" w:rsidP="00021A7A">
                  <w:pPr>
                    <w:spacing w:line="276" w:lineRule="auto"/>
                    <w:rPr>
                      <w:sz w:val="18"/>
                      <w:lang w:eastAsia="ko-KR"/>
                    </w:rPr>
                  </w:pPr>
                  <w:r w:rsidRPr="000605D6">
                    <w:rPr>
                      <w:sz w:val="18"/>
                      <w:lang w:eastAsia="ko-KR"/>
                    </w:rPr>
                    <w:t>~9%</w:t>
                  </w:r>
                </w:p>
              </w:tc>
            </w:tr>
            <w:tr w:rsidR="00021A7A" w:rsidRPr="00B31A12" w14:paraId="4D01DEA1" w14:textId="77777777" w:rsidTr="006F73B8">
              <w:trPr>
                <w:trHeight w:val="20"/>
              </w:trPr>
              <w:tc>
                <w:tcPr>
                  <w:tcW w:w="2241" w:type="dxa"/>
                  <w:shd w:val="clear" w:color="auto" w:fill="E7E6E6"/>
                  <w:hideMark/>
                </w:tcPr>
                <w:p w14:paraId="69C12A73" w14:textId="77777777" w:rsidR="00021A7A" w:rsidRPr="00E855CD" w:rsidRDefault="00021A7A" w:rsidP="00021A7A">
                  <w:pPr>
                    <w:spacing w:line="276" w:lineRule="auto"/>
                    <w:rPr>
                      <w:sz w:val="18"/>
                      <w:lang w:eastAsia="ko-KR"/>
                    </w:rPr>
                  </w:pPr>
                  <w:r w:rsidRPr="00E855CD">
                    <w:rPr>
                      <w:sz w:val="18"/>
                      <w:lang w:eastAsia="ko-KR"/>
                    </w:rPr>
                    <w:t>HARQ buffer</w:t>
                  </w:r>
                </w:p>
              </w:tc>
              <w:tc>
                <w:tcPr>
                  <w:tcW w:w="2290" w:type="dxa"/>
                  <w:shd w:val="clear" w:color="auto" w:fill="auto"/>
                  <w:hideMark/>
                </w:tcPr>
                <w:p w14:paraId="328679EF" w14:textId="77777777" w:rsidR="00021A7A" w:rsidRPr="000605D6" w:rsidRDefault="00021A7A" w:rsidP="00021A7A">
                  <w:pPr>
                    <w:spacing w:line="276" w:lineRule="auto"/>
                    <w:rPr>
                      <w:sz w:val="18"/>
                      <w:lang w:eastAsia="ko-KR"/>
                    </w:rPr>
                  </w:pPr>
                  <w:r w:rsidRPr="000605D6">
                    <w:rPr>
                      <w:sz w:val="18"/>
                      <w:lang w:eastAsia="ko-KR"/>
                    </w:rPr>
                    <w:t>~14%</w:t>
                  </w:r>
                </w:p>
              </w:tc>
              <w:tc>
                <w:tcPr>
                  <w:tcW w:w="2268" w:type="dxa"/>
                  <w:shd w:val="clear" w:color="auto" w:fill="auto"/>
                  <w:hideMark/>
                </w:tcPr>
                <w:p w14:paraId="6C009ED6" w14:textId="77777777" w:rsidR="00021A7A" w:rsidRPr="000605D6" w:rsidRDefault="00021A7A" w:rsidP="00021A7A">
                  <w:pPr>
                    <w:spacing w:line="276" w:lineRule="auto"/>
                    <w:rPr>
                      <w:sz w:val="18"/>
                      <w:lang w:eastAsia="ko-KR"/>
                    </w:rPr>
                  </w:pPr>
                  <w:r w:rsidRPr="000605D6">
                    <w:rPr>
                      <w:sz w:val="18"/>
                      <w:lang w:eastAsia="ko-KR"/>
                    </w:rPr>
                    <w:t>~12%</w:t>
                  </w:r>
                </w:p>
              </w:tc>
              <w:tc>
                <w:tcPr>
                  <w:tcW w:w="2217" w:type="dxa"/>
                  <w:shd w:val="clear" w:color="auto" w:fill="auto"/>
                  <w:hideMark/>
                </w:tcPr>
                <w:p w14:paraId="6EDA6FDA" w14:textId="77777777" w:rsidR="00021A7A" w:rsidRPr="000605D6" w:rsidRDefault="00021A7A" w:rsidP="00021A7A">
                  <w:pPr>
                    <w:tabs>
                      <w:tab w:val="left" w:pos="1200"/>
                    </w:tabs>
                    <w:spacing w:line="276" w:lineRule="auto"/>
                    <w:rPr>
                      <w:sz w:val="18"/>
                      <w:lang w:eastAsia="ko-KR"/>
                    </w:rPr>
                  </w:pPr>
                  <w:r w:rsidRPr="000605D6">
                    <w:rPr>
                      <w:sz w:val="18"/>
                      <w:lang w:eastAsia="ko-KR"/>
                    </w:rPr>
                    <w:t>~11%</w:t>
                  </w:r>
                </w:p>
              </w:tc>
            </w:tr>
            <w:tr w:rsidR="00021A7A" w:rsidRPr="00B31A12" w14:paraId="0BA04859" w14:textId="77777777" w:rsidTr="006F73B8">
              <w:trPr>
                <w:trHeight w:val="20"/>
              </w:trPr>
              <w:tc>
                <w:tcPr>
                  <w:tcW w:w="2241" w:type="dxa"/>
                  <w:shd w:val="clear" w:color="auto" w:fill="E7E6E6"/>
                  <w:hideMark/>
                </w:tcPr>
                <w:p w14:paraId="5BC697A2" w14:textId="77777777" w:rsidR="00021A7A" w:rsidRPr="00E855CD" w:rsidRDefault="00021A7A" w:rsidP="00021A7A">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CB41730" w14:textId="77777777" w:rsidR="00021A7A" w:rsidRPr="000605D6" w:rsidRDefault="00021A7A" w:rsidP="00021A7A">
                  <w:pPr>
                    <w:spacing w:line="276" w:lineRule="auto"/>
                    <w:rPr>
                      <w:sz w:val="18"/>
                      <w:lang w:eastAsia="ko-KR"/>
                    </w:rPr>
                  </w:pPr>
                  <w:r w:rsidRPr="000605D6">
                    <w:rPr>
                      <w:sz w:val="18"/>
                      <w:lang w:eastAsia="ko-KR"/>
                    </w:rPr>
                    <w:t>~5%</w:t>
                  </w:r>
                </w:p>
              </w:tc>
              <w:tc>
                <w:tcPr>
                  <w:tcW w:w="2268" w:type="dxa"/>
                  <w:shd w:val="clear" w:color="auto" w:fill="auto"/>
                  <w:hideMark/>
                </w:tcPr>
                <w:p w14:paraId="53EA7782" w14:textId="77777777" w:rsidR="00021A7A" w:rsidRPr="000605D6" w:rsidRDefault="00021A7A" w:rsidP="00021A7A">
                  <w:pPr>
                    <w:spacing w:line="276" w:lineRule="auto"/>
                    <w:rPr>
                      <w:sz w:val="18"/>
                      <w:lang w:eastAsia="ko-KR"/>
                    </w:rPr>
                  </w:pPr>
                  <w:r w:rsidRPr="000605D6">
                    <w:rPr>
                      <w:sz w:val="18"/>
                      <w:lang w:eastAsia="ko-KR"/>
                    </w:rPr>
                    <w:t>~4%</w:t>
                  </w:r>
                </w:p>
              </w:tc>
              <w:tc>
                <w:tcPr>
                  <w:tcW w:w="2217" w:type="dxa"/>
                  <w:shd w:val="clear" w:color="auto" w:fill="auto"/>
                  <w:hideMark/>
                </w:tcPr>
                <w:p w14:paraId="64F7A5CB" w14:textId="77777777" w:rsidR="00021A7A" w:rsidRPr="000605D6" w:rsidRDefault="00021A7A" w:rsidP="00021A7A">
                  <w:pPr>
                    <w:spacing w:line="276" w:lineRule="auto"/>
                    <w:rPr>
                      <w:sz w:val="18"/>
                      <w:lang w:eastAsia="ko-KR"/>
                    </w:rPr>
                  </w:pPr>
                  <w:r w:rsidRPr="000605D6">
                    <w:rPr>
                      <w:sz w:val="18"/>
                      <w:lang w:eastAsia="ko-KR"/>
                    </w:rPr>
                    <w:t>~5%</w:t>
                  </w:r>
                </w:p>
              </w:tc>
            </w:tr>
            <w:tr w:rsidR="00021A7A" w:rsidRPr="00B31A12" w14:paraId="7F677691" w14:textId="77777777" w:rsidTr="006F73B8">
              <w:trPr>
                <w:trHeight w:val="20"/>
              </w:trPr>
              <w:tc>
                <w:tcPr>
                  <w:tcW w:w="2241" w:type="dxa"/>
                  <w:shd w:val="clear" w:color="auto" w:fill="E7E6E6"/>
                  <w:hideMark/>
                </w:tcPr>
                <w:p w14:paraId="1F042B84" w14:textId="77777777" w:rsidR="00021A7A" w:rsidRPr="00E855CD" w:rsidRDefault="00021A7A" w:rsidP="00021A7A">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7E062EBB" w14:textId="77777777" w:rsidR="00021A7A" w:rsidRPr="000605D6" w:rsidRDefault="00021A7A" w:rsidP="00021A7A">
                  <w:pPr>
                    <w:spacing w:line="276" w:lineRule="auto"/>
                    <w:rPr>
                      <w:sz w:val="18"/>
                      <w:lang w:eastAsia="ko-KR"/>
                    </w:rPr>
                  </w:pPr>
                  <w:r w:rsidRPr="000605D6">
                    <w:rPr>
                      <w:sz w:val="18"/>
                      <w:lang w:eastAsia="ko-KR"/>
                    </w:rPr>
                    <w:t>~9%</w:t>
                  </w:r>
                </w:p>
              </w:tc>
              <w:tc>
                <w:tcPr>
                  <w:tcW w:w="2268" w:type="dxa"/>
                  <w:shd w:val="clear" w:color="auto" w:fill="auto"/>
                  <w:hideMark/>
                </w:tcPr>
                <w:p w14:paraId="4E3BBC96"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64BE9BAF" w14:textId="77777777" w:rsidR="00021A7A" w:rsidRPr="000605D6" w:rsidRDefault="00021A7A" w:rsidP="00021A7A">
                  <w:pPr>
                    <w:spacing w:line="276" w:lineRule="auto"/>
                    <w:rPr>
                      <w:sz w:val="18"/>
                      <w:lang w:eastAsia="ko-KR"/>
                    </w:rPr>
                  </w:pPr>
                  <w:r w:rsidRPr="000605D6">
                    <w:rPr>
                      <w:sz w:val="18"/>
                      <w:lang w:eastAsia="ko-KR"/>
                    </w:rPr>
                    <w:t>~7%</w:t>
                  </w:r>
                </w:p>
              </w:tc>
            </w:tr>
            <w:tr w:rsidR="00021A7A" w:rsidRPr="00B31A12" w14:paraId="2124872D" w14:textId="77777777" w:rsidTr="006F73B8">
              <w:trPr>
                <w:trHeight w:val="20"/>
              </w:trPr>
              <w:tc>
                <w:tcPr>
                  <w:tcW w:w="2241" w:type="dxa"/>
                  <w:shd w:val="clear" w:color="auto" w:fill="E7E6E6"/>
                  <w:hideMark/>
                </w:tcPr>
                <w:p w14:paraId="3F3C8B64" w14:textId="77777777" w:rsidR="00021A7A" w:rsidRPr="00E855CD" w:rsidRDefault="00021A7A" w:rsidP="00021A7A">
                  <w:pPr>
                    <w:spacing w:line="276" w:lineRule="auto"/>
                    <w:rPr>
                      <w:sz w:val="18"/>
                      <w:lang w:eastAsia="ko-KR"/>
                    </w:rPr>
                  </w:pPr>
                  <w:r w:rsidRPr="00E855CD">
                    <w:rPr>
                      <w:sz w:val="18"/>
                      <w:lang w:eastAsia="ko-KR"/>
                    </w:rPr>
                    <w:t>UL processing block</w:t>
                  </w:r>
                </w:p>
              </w:tc>
              <w:tc>
                <w:tcPr>
                  <w:tcW w:w="2290" w:type="dxa"/>
                  <w:shd w:val="clear" w:color="auto" w:fill="auto"/>
                  <w:hideMark/>
                </w:tcPr>
                <w:p w14:paraId="10BC58C4" w14:textId="77777777" w:rsidR="00021A7A" w:rsidRPr="000605D6" w:rsidRDefault="00021A7A" w:rsidP="00021A7A">
                  <w:pPr>
                    <w:spacing w:line="276" w:lineRule="auto"/>
                    <w:rPr>
                      <w:sz w:val="18"/>
                      <w:lang w:eastAsia="ko-KR"/>
                    </w:rPr>
                  </w:pPr>
                  <w:r w:rsidRPr="000605D6">
                    <w:rPr>
                      <w:sz w:val="18"/>
                      <w:lang w:eastAsia="ko-KR"/>
                    </w:rPr>
                    <w:t>~5%</w:t>
                  </w:r>
                </w:p>
              </w:tc>
              <w:tc>
                <w:tcPr>
                  <w:tcW w:w="2268" w:type="dxa"/>
                  <w:shd w:val="clear" w:color="auto" w:fill="auto"/>
                  <w:hideMark/>
                </w:tcPr>
                <w:p w14:paraId="24A61E16" w14:textId="77777777" w:rsidR="00021A7A" w:rsidRPr="000605D6" w:rsidRDefault="00021A7A" w:rsidP="00021A7A">
                  <w:pPr>
                    <w:spacing w:line="276" w:lineRule="auto"/>
                    <w:rPr>
                      <w:sz w:val="18"/>
                      <w:lang w:eastAsia="ko-KR"/>
                    </w:rPr>
                  </w:pPr>
                  <w:r w:rsidRPr="000605D6">
                    <w:rPr>
                      <w:sz w:val="18"/>
                      <w:lang w:eastAsia="ko-KR"/>
                    </w:rPr>
                    <w:t>~5%</w:t>
                  </w:r>
                </w:p>
              </w:tc>
              <w:tc>
                <w:tcPr>
                  <w:tcW w:w="2217" w:type="dxa"/>
                  <w:shd w:val="clear" w:color="auto" w:fill="auto"/>
                  <w:hideMark/>
                </w:tcPr>
                <w:p w14:paraId="13DD0564" w14:textId="77777777" w:rsidR="00021A7A" w:rsidRPr="000605D6" w:rsidRDefault="00021A7A" w:rsidP="00021A7A">
                  <w:pPr>
                    <w:spacing w:line="276" w:lineRule="auto"/>
                    <w:rPr>
                      <w:sz w:val="18"/>
                      <w:lang w:eastAsia="ko-KR"/>
                    </w:rPr>
                  </w:pPr>
                  <w:r w:rsidRPr="000605D6">
                    <w:rPr>
                      <w:sz w:val="18"/>
                      <w:lang w:eastAsia="ko-KR"/>
                    </w:rPr>
                    <w:t>~7%</w:t>
                  </w:r>
                </w:p>
              </w:tc>
            </w:tr>
            <w:tr w:rsidR="00021A7A" w:rsidRPr="00B31A12" w14:paraId="3EB6B2C3" w14:textId="77777777" w:rsidTr="006F73B8">
              <w:trPr>
                <w:trHeight w:val="20"/>
              </w:trPr>
              <w:tc>
                <w:tcPr>
                  <w:tcW w:w="2241" w:type="dxa"/>
                  <w:shd w:val="clear" w:color="auto" w:fill="E7E6E6"/>
                  <w:hideMark/>
                </w:tcPr>
                <w:p w14:paraId="11628585" w14:textId="77777777" w:rsidR="00021A7A" w:rsidRPr="00E855CD" w:rsidRDefault="00021A7A" w:rsidP="00021A7A">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0BA8ED53" w14:textId="77777777" w:rsidR="00021A7A" w:rsidRPr="000605D6" w:rsidRDefault="00021A7A" w:rsidP="00021A7A">
                  <w:pPr>
                    <w:spacing w:line="276" w:lineRule="auto"/>
                    <w:rPr>
                      <w:sz w:val="18"/>
                      <w:lang w:eastAsia="ko-KR"/>
                    </w:rPr>
                  </w:pPr>
                  <w:r w:rsidRPr="000605D6">
                    <w:rPr>
                      <w:sz w:val="18"/>
                      <w:lang w:eastAsia="ko-KR"/>
                    </w:rPr>
                    <w:t>~9%</w:t>
                  </w:r>
                </w:p>
              </w:tc>
              <w:tc>
                <w:tcPr>
                  <w:tcW w:w="2268" w:type="dxa"/>
                  <w:shd w:val="clear" w:color="auto" w:fill="auto"/>
                  <w:hideMark/>
                </w:tcPr>
                <w:p w14:paraId="6AA550DB"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631BDB3E" w14:textId="77777777" w:rsidR="00021A7A" w:rsidRPr="000605D6" w:rsidRDefault="00021A7A" w:rsidP="00021A7A">
                  <w:pPr>
                    <w:spacing w:line="276" w:lineRule="auto"/>
                    <w:rPr>
                      <w:sz w:val="18"/>
                      <w:lang w:eastAsia="ko-KR"/>
                    </w:rPr>
                  </w:pPr>
                  <w:r w:rsidRPr="000605D6">
                    <w:rPr>
                      <w:sz w:val="18"/>
                      <w:lang w:eastAsia="ko-KR"/>
                    </w:rPr>
                    <w:t>~18%</w:t>
                  </w:r>
                </w:p>
              </w:tc>
            </w:tr>
          </w:tbl>
          <w:p w14:paraId="03055015" w14:textId="77777777" w:rsidR="00717EA3" w:rsidRDefault="00717EA3" w:rsidP="00717EA3">
            <w:pPr>
              <w:overflowPunct/>
              <w:autoSpaceDE/>
              <w:autoSpaceDN/>
              <w:adjustRightInd/>
              <w:spacing w:after="0"/>
              <w:textAlignment w:val="auto"/>
            </w:pPr>
          </w:p>
          <w:p w14:paraId="7DDDEB80" w14:textId="77777777" w:rsidR="00717EA3" w:rsidRDefault="00717EA3" w:rsidP="00717EA3">
            <w:pPr>
              <w:overflowPunct/>
              <w:autoSpaceDE/>
              <w:autoSpaceDN/>
              <w:adjustRightInd/>
              <w:spacing w:after="0"/>
              <w:textAlignment w:val="auto"/>
              <w:rPr>
                <w:lang w:eastAsia="ja-JP"/>
              </w:rPr>
            </w:pPr>
            <w:r w:rsidRPr="00774324">
              <w:rPr>
                <w:highlight w:val="green"/>
                <w:lang w:eastAsia="ja-JP"/>
              </w:rPr>
              <w:t>Agreements:</w:t>
            </w:r>
          </w:p>
          <w:p w14:paraId="45A07E58" w14:textId="77777777" w:rsidR="00717EA3" w:rsidRPr="000605D6" w:rsidRDefault="00717EA3" w:rsidP="00717EA3">
            <w:pPr>
              <w:numPr>
                <w:ilvl w:val="0"/>
                <w:numId w:val="22"/>
              </w:numPr>
              <w:overflowPunct/>
              <w:autoSpaceDE/>
              <w:autoSpaceDN/>
              <w:adjustRightInd/>
              <w:spacing w:after="0"/>
              <w:textAlignment w:val="auto"/>
            </w:pPr>
            <w:r>
              <w:t xml:space="preserve">In potential cost evaluations for a UE, it is assumed that the multi-band support affects the RF cost but not the </w:t>
            </w:r>
            <w:r w:rsidRPr="000605D6">
              <w:t>baseband cost significantly.</w:t>
            </w:r>
          </w:p>
          <w:p w14:paraId="391BD5A7" w14:textId="77777777" w:rsidR="00717EA3" w:rsidRDefault="00717EA3" w:rsidP="00717EA3">
            <w:pPr>
              <w:numPr>
                <w:ilvl w:val="0"/>
                <w:numId w:val="22"/>
              </w:numPr>
              <w:overflowPunct/>
              <w:autoSpaceDE/>
              <w:autoSpaceDN/>
              <w:adjustRightInd/>
              <w:spacing w:after="0"/>
              <w:textAlignment w:val="auto"/>
            </w:pPr>
            <w:r w:rsidRPr="000605D6">
              <w:t>In the TR, at least include a qualitative statement; relevant numerical results can also be considered.</w:t>
            </w:r>
          </w:p>
          <w:p w14:paraId="6C689411" w14:textId="77777777" w:rsidR="00717EA3" w:rsidRDefault="00717EA3" w:rsidP="00107751">
            <w:pPr>
              <w:overflowPunct/>
              <w:autoSpaceDE/>
              <w:autoSpaceDN/>
              <w:adjustRightInd/>
              <w:spacing w:after="0"/>
              <w:textAlignment w:val="auto"/>
              <w:rPr>
                <w:rFonts w:eastAsia="SimSun"/>
                <w:lang w:val="en-US" w:eastAsia="zh-CN"/>
              </w:rPr>
            </w:pPr>
          </w:p>
          <w:p w14:paraId="2E3D642D" w14:textId="77777777" w:rsidR="00774324" w:rsidRPr="005A5F59" w:rsidRDefault="00774324" w:rsidP="00107751">
            <w:pPr>
              <w:overflowPunct/>
              <w:autoSpaceDE/>
              <w:autoSpaceDN/>
              <w:adjustRightInd/>
              <w:spacing w:after="0"/>
              <w:textAlignment w:val="auto"/>
            </w:pPr>
            <w:r w:rsidRPr="005A5F59">
              <w:rPr>
                <w:b/>
                <w:bCs/>
                <w:u w:val="single"/>
              </w:rPr>
              <w:t>Conclusion</w:t>
            </w:r>
            <w:r w:rsidRPr="005A5F59">
              <w:t>:</w:t>
            </w:r>
          </w:p>
          <w:p w14:paraId="0438D437" w14:textId="53F6DEF2" w:rsidR="00774324" w:rsidRDefault="00774324" w:rsidP="00107751">
            <w:pPr>
              <w:numPr>
                <w:ilvl w:val="0"/>
                <w:numId w:val="9"/>
              </w:numPr>
              <w:overflowPunct/>
              <w:autoSpaceDE/>
              <w:autoSpaceDN/>
              <w:adjustRightInd/>
              <w:spacing w:after="0"/>
              <w:textAlignment w:val="auto"/>
            </w:pPr>
            <w:r w:rsidRPr="005A5F59">
              <w:t xml:space="preserve">The study of reduced number of UE (physical) antenna elements and panels in FR2 is not prioritized in the RedCap </w:t>
            </w:r>
            <w:r w:rsidRPr="00107751">
              <w:rPr>
                <w:rFonts w:eastAsia="SimSun"/>
                <w:lang w:val="en-US" w:eastAsia="zh-CN"/>
              </w:rPr>
              <w:t>study</w:t>
            </w:r>
            <w:r w:rsidRPr="005A5F59">
              <w:t xml:space="preserve"> item.</w:t>
            </w:r>
          </w:p>
          <w:p w14:paraId="40D3DC1B" w14:textId="1AAFCAC2" w:rsidR="00107751" w:rsidRDefault="00107751" w:rsidP="00107751">
            <w:pPr>
              <w:overflowPunct/>
              <w:autoSpaceDE/>
              <w:autoSpaceDN/>
              <w:adjustRightInd/>
              <w:spacing w:after="0"/>
              <w:textAlignment w:val="auto"/>
            </w:pPr>
          </w:p>
          <w:p w14:paraId="7CB1118C" w14:textId="77777777" w:rsidR="00774324" w:rsidRPr="00C26CB3" w:rsidRDefault="00774324" w:rsidP="00774324">
            <w:pPr>
              <w:overflowPunct/>
              <w:autoSpaceDE/>
              <w:autoSpaceDN/>
              <w:adjustRightInd/>
              <w:spacing w:after="0"/>
              <w:textAlignment w:val="auto"/>
            </w:pPr>
            <w:r w:rsidRPr="00691757">
              <w:rPr>
                <w:highlight w:val="green"/>
              </w:rPr>
              <w:t>Agreements:</w:t>
            </w:r>
          </w:p>
          <w:p w14:paraId="381B4650" w14:textId="77777777" w:rsidR="00107751" w:rsidRDefault="00774324" w:rsidP="00107751">
            <w:pPr>
              <w:numPr>
                <w:ilvl w:val="0"/>
                <w:numId w:val="9"/>
              </w:numPr>
              <w:overflowPunct/>
              <w:autoSpaceDE/>
              <w:autoSpaceDN/>
              <w:adjustRightInd/>
              <w:spacing w:after="0"/>
              <w:textAlignment w:val="auto"/>
            </w:pPr>
            <w:r w:rsidRPr="00C26CB3">
              <w:lastRenderedPageBreak/>
              <w:t xml:space="preserve">For </w:t>
            </w:r>
            <w:r w:rsidRPr="00107751">
              <w:rPr>
                <w:rFonts w:eastAsia="SimSun"/>
                <w:lang w:val="en-US" w:eastAsia="zh-CN"/>
              </w:rPr>
              <w:t>RedCap</w:t>
            </w:r>
            <w:r w:rsidRPr="00C26CB3">
              <w:t xml:space="preserve"> UEs in FR1,</w:t>
            </w:r>
          </w:p>
          <w:p w14:paraId="5D30A60A" w14:textId="77777777" w:rsidR="00107751" w:rsidRDefault="00774324" w:rsidP="00107751">
            <w:pPr>
              <w:numPr>
                <w:ilvl w:val="1"/>
                <w:numId w:val="9"/>
              </w:numPr>
              <w:overflowPunct/>
              <w:autoSpaceDE/>
              <w:autoSpaceDN/>
              <w:adjustRightInd/>
              <w:spacing w:after="0"/>
              <w:textAlignment w:val="auto"/>
            </w:pPr>
            <w:r w:rsidRPr="00C26CB3">
              <w:t xml:space="preserve">The baseline UE bandwidth capability is 20 MHz, which can be assumed during the initial access procedure. </w:t>
            </w:r>
          </w:p>
          <w:p w14:paraId="4C4E3B61" w14:textId="2E5EA680" w:rsidR="00774324" w:rsidRDefault="00774324" w:rsidP="00107751">
            <w:pPr>
              <w:numPr>
                <w:ilvl w:val="1"/>
                <w:numId w:val="9"/>
              </w:numPr>
              <w:overflowPunct/>
              <w:autoSpaceDE/>
              <w:autoSpaceDN/>
              <w:adjustRightInd/>
              <w:spacing w:after="0"/>
              <w:textAlignment w:val="auto"/>
            </w:pPr>
            <w:r w:rsidRPr="00C26CB3">
              <w:t xml:space="preserve">Discuss further by email whether there is an issue or a necessity in achieving up to 150Mbps assuming a 20MHz and rank 1 transmission. </w:t>
            </w:r>
          </w:p>
          <w:p w14:paraId="00264050" w14:textId="05595277" w:rsidR="00107751" w:rsidRDefault="00107751" w:rsidP="00107751">
            <w:pPr>
              <w:overflowPunct/>
              <w:autoSpaceDE/>
              <w:autoSpaceDN/>
              <w:adjustRightInd/>
              <w:spacing w:after="0"/>
              <w:textAlignment w:val="auto"/>
            </w:pPr>
          </w:p>
          <w:p w14:paraId="488D7DF2" w14:textId="77777777" w:rsidR="00082C67" w:rsidRDefault="00082C67" w:rsidP="00082C67">
            <w:pPr>
              <w:overflowPunct/>
              <w:autoSpaceDE/>
              <w:autoSpaceDN/>
              <w:adjustRightInd/>
              <w:spacing w:after="0"/>
              <w:textAlignment w:val="auto"/>
            </w:pPr>
            <w:bookmarkStart w:id="0" w:name="_Hlk49419066"/>
            <w:r w:rsidRPr="00774324">
              <w:rPr>
                <w:highlight w:val="green"/>
              </w:rPr>
              <w:t>Agreements:</w:t>
            </w:r>
          </w:p>
          <w:p w14:paraId="77259403" w14:textId="77777777" w:rsidR="00082C67" w:rsidRPr="000605D6" w:rsidRDefault="00082C67" w:rsidP="00082C67">
            <w:pPr>
              <w:numPr>
                <w:ilvl w:val="0"/>
                <w:numId w:val="22"/>
              </w:numPr>
              <w:overflowPunct/>
              <w:autoSpaceDE/>
              <w:autoSpaceDN/>
              <w:adjustRightInd/>
              <w:spacing w:after="0"/>
              <w:textAlignment w:val="auto"/>
            </w:pPr>
            <w:r w:rsidRPr="000605D6">
              <w:t>For the baseline UE bandwidth capability of RedCap UEs, the same maximum UE bandwidth in a band applies to both RF and baseband.</w:t>
            </w:r>
          </w:p>
          <w:p w14:paraId="77AC34E4" w14:textId="77777777" w:rsidR="00082C67" w:rsidRPr="000605D6" w:rsidRDefault="00082C67" w:rsidP="00082C67">
            <w:pPr>
              <w:numPr>
                <w:ilvl w:val="1"/>
                <w:numId w:val="22"/>
              </w:numPr>
              <w:overflowPunct/>
              <w:autoSpaceDE/>
              <w:autoSpaceDN/>
              <w:adjustRightInd/>
              <w:spacing w:after="0"/>
              <w:textAlignment w:val="auto"/>
            </w:pPr>
            <w:r w:rsidRPr="000605D6">
              <w:t>This maximum UE bandwidth applies to both data and control channels.</w:t>
            </w:r>
          </w:p>
          <w:p w14:paraId="24760E22" w14:textId="77777777" w:rsidR="00082C67" w:rsidRPr="000605D6" w:rsidRDefault="00082C67" w:rsidP="00082C67">
            <w:pPr>
              <w:numPr>
                <w:ilvl w:val="1"/>
                <w:numId w:val="22"/>
              </w:numPr>
              <w:overflowPunct/>
              <w:autoSpaceDE/>
              <w:autoSpaceDN/>
              <w:adjustRightInd/>
              <w:spacing w:after="0"/>
              <w:textAlignment w:val="auto"/>
            </w:pPr>
            <w:r w:rsidRPr="000605D6">
              <w:t>This maximum UE bandwidth is assumed for both DL and UL.</w:t>
            </w:r>
          </w:p>
          <w:p w14:paraId="4EBD6344" w14:textId="5175DFCE" w:rsidR="00082C67" w:rsidRDefault="00082C67" w:rsidP="00107751">
            <w:pPr>
              <w:numPr>
                <w:ilvl w:val="1"/>
                <w:numId w:val="22"/>
              </w:numPr>
              <w:overflowPunct/>
              <w:autoSpaceDE/>
              <w:autoSpaceDN/>
              <w:adjustRightInd/>
              <w:spacing w:after="0"/>
              <w:textAlignment w:val="auto"/>
            </w:pPr>
            <w:r w:rsidRPr="000605D6">
              <w:t>Complexity analyses with other mixes of bandwidths are not precluded.</w:t>
            </w:r>
            <w:bookmarkEnd w:id="0"/>
          </w:p>
          <w:p w14:paraId="5F5E87D2" w14:textId="77777777" w:rsidR="00082C67" w:rsidRDefault="00082C67" w:rsidP="00107751">
            <w:pPr>
              <w:overflowPunct/>
              <w:autoSpaceDE/>
              <w:autoSpaceDN/>
              <w:adjustRightInd/>
              <w:spacing w:after="0"/>
              <w:textAlignment w:val="auto"/>
            </w:pPr>
          </w:p>
          <w:p w14:paraId="31768FFC" w14:textId="77777777" w:rsidR="00774324" w:rsidRPr="0014379A" w:rsidRDefault="00774324" w:rsidP="00774324">
            <w:pPr>
              <w:overflowPunct/>
              <w:autoSpaceDE/>
              <w:autoSpaceDN/>
              <w:adjustRightInd/>
              <w:spacing w:after="0"/>
              <w:textAlignment w:val="auto"/>
              <w:rPr>
                <w:highlight w:val="green"/>
              </w:rPr>
            </w:pPr>
            <w:r w:rsidRPr="0014379A">
              <w:rPr>
                <w:highlight w:val="green"/>
              </w:rPr>
              <w:t>Agreements:</w:t>
            </w:r>
          </w:p>
          <w:p w14:paraId="2C7E788F" w14:textId="77777777" w:rsidR="00774324" w:rsidRPr="0014379A" w:rsidRDefault="00774324" w:rsidP="00107751">
            <w:pPr>
              <w:numPr>
                <w:ilvl w:val="0"/>
                <w:numId w:val="9"/>
              </w:numPr>
              <w:overflowPunct/>
              <w:autoSpaceDE/>
              <w:autoSpaceDN/>
              <w:adjustRightInd/>
              <w:spacing w:after="0"/>
              <w:textAlignment w:val="auto"/>
            </w:pPr>
            <w:r w:rsidRPr="0014379A">
              <w:t>For the purpose of evaluation, the UE processing time in terms of N1/N2 can be assumed to be doubled compared to those of capability #1, i.e.,</w:t>
            </w:r>
          </w:p>
          <w:p w14:paraId="0AE3E0C4" w14:textId="77777777" w:rsidR="00774324" w:rsidRPr="0014379A" w:rsidRDefault="00774324" w:rsidP="00107751">
            <w:pPr>
              <w:numPr>
                <w:ilvl w:val="1"/>
                <w:numId w:val="9"/>
              </w:numPr>
              <w:overflowPunct/>
              <w:autoSpaceDE/>
              <w:autoSpaceDN/>
              <w:adjustRightInd/>
              <w:spacing w:after="0"/>
              <w:textAlignment w:val="auto"/>
            </w:pPr>
            <w:r w:rsidRPr="0014379A">
              <w:t>N1 = 16, 20, 34, and 40 symbols for 15, 30, 60, and 120 kHz SCS (assuming only front-loaded DMRS)</w:t>
            </w:r>
          </w:p>
          <w:p w14:paraId="6332785F" w14:textId="390D590E" w:rsidR="00774324" w:rsidRDefault="00774324" w:rsidP="00107751">
            <w:pPr>
              <w:numPr>
                <w:ilvl w:val="1"/>
                <w:numId w:val="9"/>
              </w:numPr>
              <w:overflowPunct/>
              <w:autoSpaceDE/>
              <w:autoSpaceDN/>
              <w:adjustRightInd/>
              <w:spacing w:after="0"/>
              <w:textAlignment w:val="auto"/>
            </w:pPr>
            <w:r w:rsidRPr="0014379A">
              <w:t>N2 = 20, 24, 46, and 72 symbols for 15, 30, 60, and 120 kHz SCS</w:t>
            </w:r>
          </w:p>
          <w:p w14:paraId="501E3F75" w14:textId="33754F62" w:rsidR="00BF3BFA" w:rsidRDefault="00BF3BFA" w:rsidP="00BF3BFA">
            <w:pPr>
              <w:overflowPunct/>
              <w:autoSpaceDE/>
              <w:autoSpaceDN/>
              <w:adjustRightInd/>
              <w:spacing w:after="0"/>
              <w:textAlignment w:val="auto"/>
            </w:pPr>
          </w:p>
          <w:p w14:paraId="29D47D2F" w14:textId="77777777" w:rsidR="00774324" w:rsidRPr="0014379A" w:rsidRDefault="00774324" w:rsidP="00774324">
            <w:pPr>
              <w:overflowPunct/>
              <w:autoSpaceDE/>
              <w:autoSpaceDN/>
              <w:adjustRightInd/>
              <w:spacing w:after="0"/>
              <w:textAlignment w:val="auto"/>
              <w:rPr>
                <w:highlight w:val="green"/>
              </w:rPr>
            </w:pPr>
            <w:r w:rsidRPr="0014379A">
              <w:rPr>
                <w:highlight w:val="green"/>
              </w:rPr>
              <w:t>Agreements:</w:t>
            </w:r>
          </w:p>
          <w:p w14:paraId="57D33868" w14:textId="7E9D6450" w:rsidR="00774324" w:rsidRDefault="00774324" w:rsidP="004778FD">
            <w:pPr>
              <w:numPr>
                <w:ilvl w:val="0"/>
                <w:numId w:val="9"/>
              </w:numPr>
              <w:overflowPunct/>
              <w:autoSpaceDE/>
              <w:autoSpaceDN/>
              <w:adjustRightInd/>
              <w:spacing w:after="0"/>
              <w:textAlignment w:val="auto"/>
            </w:pPr>
            <w:r w:rsidRPr="0014379A">
              <w:t>Study of relaxed UE processing time related to CSI computation is not prioritized in the RedCap study item.</w:t>
            </w:r>
          </w:p>
          <w:p w14:paraId="771E517D" w14:textId="61290F23" w:rsidR="00BF3BFA" w:rsidRDefault="00BF3BFA" w:rsidP="00BF3BFA">
            <w:pPr>
              <w:overflowPunct/>
              <w:autoSpaceDE/>
              <w:autoSpaceDN/>
              <w:adjustRightInd/>
              <w:spacing w:after="0"/>
              <w:textAlignment w:val="auto"/>
            </w:pPr>
          </w:p>
          <w:p w14:paraId="0D99EC7E" w14:textId="77777777" w:rsidR="00774324" w:rsidRPr="00295F7E" w:rsidRDefault="00774324" w:rsidP="00774324">
            <w:pPr>
              <w:overflowPunct/>
              <w:autoSpaceDE/>
              <w:autoSpaceDN/>
              <w:adjustRightInd/>
              <w:spacing w:after="0"/>
              <w:textAlignment w:val="auto"/>
              <w:rPr>
                <w:rFonts w:eastAsia="DengXian"/>
              </w:rPr>
            </w:pPr>
            <w:r w:rsidRPr="00691757">
              <w:rPr>
                <w:highlight w:val="green"/>
              </w:rPr>
              <w:t>Agreements:</w:t>
            </w:r>
          </w:p>
          <w:p w14:paraId="651257C4" w14:textId="77777777" w:rsidR="00774324" w:rsidRPr="00295F7E" w:rsidRDefault="00774324" w:rsidP="00BF6419">
            <w:pPr>
              <w:numPr>
                <w:ilvl w:val="0"/>
                <w:numId w:val="9"/>
              </w:numPr>
              <w:overflowPunct/>
              <w:autoSpaceDE/>
              <w:autoSpaceDN/>
              <w:adjustRightInd/>
              <w:spacing w:after="0"/>
              <w:textAlignment w:val="auto"/>
            </w:pPr>
            <w:r w:rsidRPr="00295F7E">
              <w:t>For FR1 DL, study relaxation of maximum mandatory modulation to 64QAM instead of 256QAM.</w:t>
            </w:r>
          </w:p>
          <w:p w14:paraId="0BBDEAAD" w14:textId="77777777" w:rsidR="00774324" w:rsidRPr="00295F7E" w:rsidRDefault="00774324" w:rsidP="00BF6419">
            <w:pPr>
              <w:numPr>
                <w:ilvl w:val="0"/>
                <w:numId w:val="9"/>
              </w:numPr>
              <w:overflowPunct/>
              <w:autoSpaceDE/>
              <w:autoSpaceDN/>
              <w:adjustRightInd/>
              <w:spacing w:after="0"/>
              <w:textAlignment w:val="auto"/>
            </w:pPr>
            <w:r w:rsidRPr="00295F7E">
              <w:t>For FR1 UL, study relaxation of maximum mandatory modulation to 16QAM instead of 64QAM.</w:t>
            </w:r>
          </w:p>
          <w:p w14:paraId="0FE0949D" w14:textId="77777777" w:rsidR="00774324" w:rsidRPr="00295F7E" w:rsidRDefault="00774324" w:rsidP="00BF6419">
            <w:pPr>
              <w:numPr>
                <w:ilvl w:val="0"/>
                <w:numId w:val="9"/>
              </w:numPr>
              <w:overflowPunct/>
              <w:autoSpaceDE/>
              <w:autoSpaceDN/>
              <w:adjustRightInd/>
              <w:spacing w:after="0"/>
              <w:textAlignment w:val="auto"/>
            </w:pPr>
            <w:r w:rsidRPr="00295F7E">
              <w:t>For FR2 DL, study relaxation of maximum mandatory modulation to 16QAM instead of 64QAM.</w:t>
            </w:r>
          </w:p>
          <w:p w14:paraId="35B2137E" w14:textId="77777777" w:rsidR="00774324" w:rsidRPr="00295F7E" w:rsidRDefault="00774324" w:rsidP="00BF6419">
            <w:pPr>
              <w:numPr>
                <w:ilvl w:val="0"/>
                <w:numId w:val="9"/>
              </w:numPr>
              <w:overflowPunct/>
              <w:autoSpaceDE/>
              <w:autoSpaceDN/>
              <w:adjustRightInd/>
              <w:spacing w:after="0"/>
              <w:textAlignment w:val="auto"/>
            </w:pPr>
            <w:r w:rsidRPr="00295F7E">
              <w:t>For FR2 UL, study relaxation of maximum mandatory modulation to 16QAM instead of 64QAM.</w:t>
            </w:r>
          </w:p>
          <w:p w14:paraId="0BA2950E" w14:textId="77777777" w:rsidR="00774324" w:rsidRPr="00295F7E" w:rsidRDefault="00774324" w:rsidP="00BF6419">
            <w:pPr>
              <w:numPr>
                <w:ilvl w:val="0"/>
                <w:numId w:val="9"/>
              </w:numPr>
              <w:overflowPunct/>
              <w:autoSpaceDE/>
              <w:autoSpaceDN/>
              <w:adjustRightInd/>
              <w:spacing w:after="0"/>
              <w:textAlignment w:val="auto"/>
            </w:pPr>
            <w:r w:rsidRPr="00295F7E">
              <w:t>Restriction to 1 or 2 MIMO layers in DL can be studied.</w:t>
            </w:r>
          </w:p>
          <w:p w14:paraId="49FC8DC2" w14:textId="2420473A" w:rsidR="00082C67" w:rsidRPr="00774324" w:rsidRDefault="00774324" w:rsidP="00082C67">
            <w:pPr>
              <w:numPr>
                <w:ilvl w:val="0"/>
                <w:numId w:val="9"/>
              </w:numPr>
              <w:overflowPunct/>
              <w:autoSpaceDE/>
              <w:autoSpaceDN/>
              <w:adjustRightInd/>
              <w:spacing w:after="0"/>
              <w:textAlignment w:val="auto"/>
            </w:pPr>
            <w:r w:rsidRPr="00295F7E">
              <w:t>No TBS restriction is considered in this SI beyond the implicit TBS restrictions resulting from reduced UE bandwidth or reduced number of MIMO layers.</w:t>
            </w:r>
          </w:p>
        </w:tc>
      </w:tr>
    </w:tbl>
    <w:p w14:paraId="720CD718" w14:textId="77777777" w:rsidR="000B56A8" w:rsidRPr="00FC12EB" w:rsidRDefault="000B56A8" w:rsidP="00614208">
      <w:pPr>
        <w:tabs>
          <w:tab w:val="left" w:pos="567"/>
        </w:tabs>
        <w:overflowPunct/>
        <w:autoSpaceDE/>
        <w:autoSpaceDN/>
        <w:snapToGrid w:val="0"/>
        <w:spacing w:after="0"/>
        <w:textAlignment w:val="auto"/>
      </w:pPr>
    </w:p>
    <w:p w14:paraId="71A4A1F0" w14:textId="4AF2C16D" w:rsidR="000B56A8" w:rsidRPr="00FC12EB" w:rsidRDefault="000B56A8" w:rsidP="000B56A8">
      <w:r w:rsidRPr="00FC12EB">
        <w:t xml:space="preserve">RAN1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0B56A8" w:rsidRPr="00FC12EB" w14:paraId="601AC389" w14:textId="77777777" w:rsidTr="00245944">
        <w:tc>
          <w:tcPr>
            <w:tcW w:w="10194" w:type="dxa"/>
          </w:tcPr>
          <w:p w14:paraId="7E61DC22" w14:textId="77777777" w:rsidR="00D47ADB" w:rsidRPr="00577C11" w:rsidRDefault="00D47ADB" w:rsidP="00B2283E">
            <w:pPr>
              <w:overflowPunct/>
              <w:autoSpaceDE/>
              <w:autoSpaceDN/>
              <w:adjustRightInd/>
              <w:spacing w:after="0"/>
              <w:textAlignment w:val="auto"/>
              <w:rPr>
                <w:highlight w:val="green"/>
                <w:lang w:eastAsia="x-none"/>
              </w:rPr>
            </w:pPr>
            <w:r w:rsidRPr="00577C11">
              <w:rPr>
                <w:highlight w:val="green"/>
                <w:lang w:eastAsia="x-none"/>
              </w:rPr>
              <w:t>Agreements:</w:t>
            </w:r>
          </w:p>
          <w:p w14:paraId="0B470861" w14:textId="66DE95D4" w:rsidR="00D47ADB" w:rsidRDefault="00D47ADB" w:rsidP="00B2283E">
            <w:pPr>
              <w:numPr>
                <w:ilvl w:val="0"/>
                <w:numId w:val="9"/>
              </w:numPr>
              <w:overflowPunct/>
              <w:autoSpaceDE/>
              <w:autoSpaceDN/>
              <w:adjustRightInd/>
              <w:spacing w:after="0"/>
              <w:textAlignment w:val="auto"/>
            </w:pPr>
            <w:r w:rsidRPr="00577C11">
              <w:t>Use the VoIP traffic model from TR 38.840 as baseline. Other VoIP traffic models are not precluded and companies to report if other VoIP traffic models are assumed in evaluation.</w:t>
            </w:r>
          </w:p>
          <w:p w14:paraId="0426D54A" w14:textId="60D1213E" w:rsidR="00B2283E" w:rsidRDefault="00B2283E" w:rsidP="00B2283E">
            <w:pPr>
              <w:overflowPunct/>
              <w:autoSpaceDE/>
              <w:autoSpaceDN/>
              <w:adjustRightInd/>
              <w:spacing w:after="0"/>
              <w:textAlignment w:val="auto"/>
            </w:pPr>
          </w:p>
          <w:p w14:paraId="0E3925FF" w14:textId="77777777" w:rsidR="00B2283E" w:rsidRDefault="00D47ADB" w:rsidP="00B2283E">
            <w:pPr>
              <w:overflowPunct/>
              <w:autoSpaceDE/>
              <w:autoSpaceDN/>
              <w:adjustRightInd/>
              <w:spacing w:after="0"/>
              <w:textAlignment w:val="auto"/>
            </w:pPr>
            <w:r w:rsidRPr="00B2283E">
              <w:rPr>
                <w:highlight w:val="green"/>
              </w:rPr>
              <w:t>Agreements:</w:t>
            </w:r>
          </w:p>
          <w:p w14:paraId="77EA107E" w14:textId="73B8A905" w:rsidR="00D47ADB" w:rsidRPr="00577C11" w:rsidRDefault="00D47ADB" w:rsidP="00B2283E">
            <w:pPr>
              <w:overflowPunct/>
              <w:autoSpaceDE/>
              <w:autoSpaceDN/>
              <w:adjustRightInd/>
              <w:spacing w:after="0"/>
              <w:textAlignment w:val="auto"/>
            </w:pPr>
            <w:r w:rsidRPr="00577C11">
              <w:t>For power saving evaluation of RedCap UEs:</w:t>
            </w:r>
          </w:p>
          <w:p w14:paraId="6987B0D9" w14:textId="2DA42387" w:rsidR="00D47ADB" w:rsidRPr="00FC5223" w:rsidRDefault="00D47ADB" w:rsidP="00B2283E">
            <w:pPr>
              <w:numPr>
                <w:ilvl w:val="0"/>
                <w:numId w:val="9"/>
              </w:numPr>
              <w:overflowPunct/>
              <w:autoSpaceDE/>
              <w:autoSpaceDN/>
              <w:adjustRightInd/>
              <w:spacing w:after="0"/>
              <w:textAlignment w:val="auto"/>
            </w:pPr>
            <w:r w:rsidRPr="00FC5223">
              <w:t xml:space="preserve">Reuse the Instant message traffic model from TR 38.840 as baseline. </w:t>
            </w:r>
            <w:r w:rsidRPr="00FC5223">
              <w:rPr>
                <w:bCs/>
              </w:rPr>
              <w:t>Other</w:t>
            </w:r>
            <w:r w:rsidR="00FC5223" w:rsidRPr="00FC5223">
              <w:rPr>
                <w:bCs/>
              </w:rPr>
              <w:t xml:space="preserve"> </w:t>
            </w:r>
            <w:r w:rsidRPr="00FC5223">
              <w:rPr>
                <w:bCs/>
              </w:rPr>
              <w:t>traffic models based on FTP model 3 are not precluded and companies to report the mean inter-arrival time and packet size if other</w:t>
            </w:r>
            <w:r w:rsidR="00FC5223" w:rsidRPr="00FC5223">
              <w:rPr>
                <w:bCs/>
              </w:rPr>
              <w:t xml:space="preserve"> </w:t>
            </w:r>
            <w:r w:rsidRPr="00FC5223">
              <w:rPr>
                <w:bCs/>
              </w:rPr>
              <w:t>traffic models are assumed in evaluation.</w:t>
            </w:r>
          </w:p>
          <w:p w14:paraId="1598776F" w14:textId="0255AF62" w:rsidR="00D47ADB" w:rsidRDefault="00D47ADB" w:rsidP="00B2283E">
            <w:pPr>
              <w:numPr>
                <w:ilvl w:val="0"/>
                <w:numId w:val="9"/>
              </w:numPr>
              <w:overflowPunct/>
              <w:autoSpaceDE/>
              <w:autoSpaceDN/>
              <w:adjustRightInd/>
              <w:spacing w:after="0"/>
              <w:textAlignment w:val="auto"/>
            </w:pPr>
            <w:r w:rsidRPr="00577C11">
              <w:t>FFS: ‘heartbeat’ traffic model</w:t>
            </w:r>
          </w:p>
          <w:p w14:paraId="2C35EF56" w14:textId="2C2B7A95" w:rsidR="00B2283E" w:rsidRDefault="00B2283E" w:rsidP="00B2283E">
            <w:pPr>
              <w:overflowPunct/>
              <w:autoSpaceDE/>
              <w:autoSpaceDN/>
              <w:adjustRightInd/>
              <w:spacing w:after="0"/>
              <w:textAlignment w:val="auto"/>
            </w:pPr>
          </w:p>
          <w:p w14:paraId="33594758" w14:textId="77777777" w:rsidR="00D47ADB" w:rsidRPr="008A41BF" w:rsidRDefault="00D47ADB" w:rsidP="00B2283E">
            <w:pPr>
              <w:overflowPunct/>
              <w:autoSpaceDE/>
              <w:autoSpaceDN/>
              <w:adjustRightInd/>
              <w:spacing w:after="0"/>
              <w:textAlignment w:val="auto"/>
            </w:pPr>
            <w:r w:rsidRPr="00B2283E">
              <w:rPr>
                <w:highlight w:val="green"/>
              </w:rPr>
              <w:t>Agreements:</w:t>
            </w:r>
            <w:r w:rsidRPr="008A41BF">
              <w:t xml:space="preserve"> </w:t>
            </w:r>
          </w:p>
          <w:p w14:paraId="0312CB12" w14:textId="77777777" w:rsidR="00D47ADB" w:rsidRPr="008A41BF" w:rsidRDefault="00D47ADB" w:rsidP="00B2283E">
            <w:pPr>
              <w:numPr>
                <w:ilvl w:val="0"/>
                <w:numId w:val="9"/>
              </w:numPr>
              <w:overflowPunct/>
              <w:autoSpaceDE/>
              <w:autoSpaceDN/>
              <w:adjustRightInd/>
              <w:spacing w:after="0"/>
              <w:textAlignment w:val="auto"/>
            </w:pPr>
            <w:r w:rsidRPr="008A41BF">
              <w:t>The scaling factor ‘0.7’ is used for 2 Rx to 1Rx power scaling for power reduction related evaluation.</w:t>
            </w:r>
          </w:p>
          <w:p w14:paraId="03052BB0" w14:textId="77777777" w:rsidR="00D47ADB" w:rsidRPr="008A41BF" w:rsidRDefault="00D47ADB" w:rsidP="00B2283E">
            <w:pPr>
              <w:numPr>
                <w:ilvl w:val="0"/>
                <w:numId w:val="9"/>
              </w:numPr>
              <w:overflowPunct/>
              <w:autoSpaceDE/>
              <w:autoSpaceDN/>
              <w:adjustRightInd/>
              <w:spacing w:after="0"/>
              <w:textAlignment w:val="auto"/>
            </w:pPr>
            <w:r w:rsidRPr="008A41BF">
              <w:t>For evaluation, the power scaling for PDCCH candidate reduction defined in TR 38.840 is reused for Redcap UEs.</w:t>
            </w:r>
          </w:p>
          <w:p w14:paraId="7869B09D" w14:textId="77777777" w:rsidR="00D47ADB" w:rsidRPr="008A41BF" w:rsidRDefault="00D47ADB" w:rsidP="00B2283E">
            <w:pPr>
              <w:numPr>
                <w:ilvl w:val="0"/>
                <w:numId w:val="9"/>
              </w:numPr>
              <w:overflowPunct/>
              <w:autoSpaceDE/>
              <w:autoSpaceDN/>
              <w:adjustRightInd/>
              <w:spacing w:after="0"/>
              <w:textAlignment w:val="auto"/>
            </w:pPr>
            <w:r w:rsidRPr="008A41BF">
              <w:t>For power consumption evaluation, the DRX configurations of Instant message and VoIP in TR 38.840 are reused.</w:t>
            </w:r>
          </w:p>
          <w:p w14:paraId="09A97849" w14:textId="77777777" w:rsidR="00D47ADB" w:rsidRPr="008A41BF" w:rsidRDefault="00D47ADB" w:rsidP="00B2283E">
            <w:pPr>
              <w:numPr>
                <w:ilvl w:val="0"/>
                <w:numId w:val="9"/>
              </w:numPr>
              <w:overflowPunct/>
              <w:autoSpaceDE/>
              <w:autoSpaceDN/>
              <w:adjustRightInd/>
              <w:spacing w:after="0"/>
              <w:textAlignment w:val="auto"/>
            </w:pPr>
            <w:r w:rsidRPr="008A41BF">
              <w:t>Discussion on reduced maximum number of configurable CORESET technique for power saving is deprioritized in the Redcap power saving sub-agenda</w:t>
            </w:r>
          </w:p>
          <w:p w14:paraId="45784117" w14:textId="77777777" w:rsidR="00D47ADB" w:rsidRPr="008A41BF" w:rsidRDefault="00D47ADB" w:rsidP="00B2283E">
            <w:pPr>
              <w:numPr>
                <w:ilvl w:val="0"/>
                <w:numId w:val="9"/>
              </w:numPr>
              <w:overflowPunct/>
              <w:autoSpaceDE/>
              <w:autoSpaceDN/>
              <w:adjustRightInd/>
              <w:spacing w:after="0"/>
              <w:textAlignment w:val="auto"/>
            </w:pPr>
            <w:r w:rsidRPr="008A41BF">
              <w:t>For power consumption evaluation, use FTP-3 model with 100 Bytes packet size and 60s mean inter-arrival time as baseline for ‘heartbeat’ traffic.</w:t>
            </w:r>
          </w:p>
          <w:p w14:paraId="3165EE84" w14:textId="77777777" w:rsidR="00D47ADB" w:rsidRPr="008A41BF" w:rsidRDefault="00D47ADB" w:rsidP="00B2283E">
            <w:pPr>
              <w:numPr>
                <w:ilvl w:val="0"/>
                <w:numId w:val="9"/>
              </w:numPr>
              <w:overflowPunct/>
              <w:autoSpaceDE/>
              <w:autoSpaceDN/>
              <w:adjustRightInd/>
              <w:spacing w:after="0"/>
              <w:textAlignment w:val="auto"/>
            </w:pPr>
            <w:r w:rsidRPr="008A41BF">
              <w:t>For power consumption evaluation, reuse the following DRX configuration defined in TS 38.840 for ‘heartbeat’ traffic model:</w:t>
            </w:r>
          </w:p>
          <w:p w14:paraId="2E7C0BA8" w14:textId="77777777" w:rsidR="00D47ADB" w:rsidRPr="008A41BF" w:rsidRDefault="00D47ADB" w:rsidP="00B2283E">
            <w:pPr>
              <w:numPr>
                <w:ilvl w:val="1"/>
                <w:numId w:val="9"/>
              </w:numPr>
              <w:overflowPunct/>
              <w:autoSpaceDE/>
              <w:autoSpaceDN/>
              <w:adjustRightInd/>
              <w:spacing w:after="0"/>
              <w:textAlignment w:val="auto"/>
            </w:pPr>
            <w:r w:rsidRPr="008A41BF">
              <w:t>C-DRX cycle 640 msec, inactivity timer {200, 80} msec</w:t>
            </w:r>
          </w:p>
          <w:p w14:paraId="67D7ED5E" w14:textId="77777777" w:rsidR="00D47ADB" w:rsidRPr="008A41BF" w:rsidRDefault="00D47ADB" w:rsidP="00B2283E">
            <w:pPr>
              <w:numPr>
                <w:ilvl w:val="1"/>
                <w:numId w:val="9"/>
              </w:numPr>
              <w:overflowPunct/>
              <w:autoSpaceDE/>
              <w:autoSpaceDN/>
              <w:adjustRightInd/>
              <w:spacing w:after="0"/>
              <w:textAlignment w:val="auto"/>
            </w:pPr>
            <w:r w:rsidRPr="008A41BF">
              <w:t>FR1 On duration: 10 msec</w:t>
            </w:r>
          </w:p>
          <w:p w14:paraId="61BA17F9" w14:textId="34F93E63" w:rsidR="00D47ADB" w:rsidRDefault="00D47ADB" w:rsidP="00B2283E">
            <w:pPr>
              <w:numPr>
                <w:ilvl w:val="1"/>
                <w:numId w:val="9"/>
              </w:numPr>
              <w:overflowPunct/>
              <w:autoSpaceDE/>
              <w:autoSpaceDN/>
              <w:adjustRightInd/>
              <w:spacing w:after="0"/>
              <w:textAlignment w:val="auto"/>
            </w:pPr>
            <w:r w:rsidRPr="008A41BF">
              <w:t>FR2 On duration: 5 msec</w:t>
            </w:r>
          </w:p>
          <w:p w14:paraId="58DB25FE" w14:textId="6A4D6CCB" w:rsidR="0083225E" w:rsidRDefault="0083225E" w:rsidP="0083225E">
            <w:pPr>
              <w:overflowPunct/>
              <w:autoSpaceDE/>
              <w:autoSpaceDN/>
              <w:adjustRightInd/>
              <w:spacing w:after="0"/>
              <w:textAlignment w:val="auto"/>
            </w:pPr>
          </w:p>
          <w:p w14:paraId="364E1EA7" w14:textId="77777777" w:rsidR="00D47ADB" w:rsidRPr="00111477" w:rsidRDefault="00D47ADB" w:rsidP="00F90DD6">
            <w:pPr>
              <w:overflowPunct/>
              <w:autoSpaceDE/>
              <w:autoSpaceDN/>
              <w:adjustRightInd/>
              <w:spacing w:after="0"/>
              <w:textAlignment w:val="auto"/>
            </w:pPr>
            <w:r w:rsidRPr="00C7289A">
              <w:rPr>
                <w:highlight w:val="green"/>
              </w:rPr>
              <w:t>Agreement</w:t>
            </w:r>
            <w:r w:rsidRPr="00B2283E">
              <w:rPr>
                <w:highlight w:val="green"/>
              </w:rPr>
              <w:t>s:</w:t>
            </w:r>
            <w:r w:rsidRPr="00C7289A">
              <w:t xml:space="preserve"> </w:t>
            </w:r>
            <w:r w:rsidRPr="00111477">
              <w:t xml:space="preserve">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D47ADB" w:rsidRPr="00111477" w14:paraId="5E0A5897"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DFAB918" w14:textId="77777777" w:rsidR="00D47ADB" w:rsidRPr="00A61850" w:rsidRDefault="00D47ADB" w:rsidP="00D47ADB">
                  <w:pPr>
                    <w:spacing w:before="100" w:beforeAutospacing="1" w:after="100" w:afterAutospacing="1"/>
                    <w:rPr>
                      <w:b/>
                      <w:bCs/>
                    </w:rPr>
                  </w:pPr>
                  <w:r w:rsidRPr="00A61850">
                    <w:rPr>
                      <w:b/>
                      <w:bCs/>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69BB20C" w14:textId="77777777" w:rsidR="00D47ADB" w:rsidRPr="00A61850" w:rsidRDefault="00D47ADB" w:rsidP="00D47ADB">
                  <w:pPr>
                    <w:spacing w:before="100" w:beforeAutospacing="1" w:after="100" w:afterAutospacing="1"/>
                    <w:rPr>
                      <w:b/>
                      <w:bCs/>
                    </w:rPr>
                  </w:pPr>
                  <w:r w:rsidRPr="00A61850">
                    <w:rPr>
                      <w:b/>
                      <w:bCs/>
                    </w:rPr>
                    <w:t>Assumptions</w:t>
                  </w:r>
                </w:p>
              </w:tc>
            </w:tr>
            <w:tr w:rsidR="00D47ADB" w:rsidRPr="00111477" w14:paraId="2A74BB4F" w14:textId="77777777" w:rsidTr="006F73B8">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DF577B7" w14:textId="77777777" w:rsidR="00D47ADB" w:rsidRPr="00111477" w:rsidRDefault="00D47ADB" w:rsidP="00D47ADB">
                  <w:pPr>
                    <w:spacing w:before="100" w:beforeAutospacing="1" w:after="100" w:afterAutospacing="1"/>
                  </w:pPr>
                  <w:r w:rsidRPr="00111477">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CFE7FAB" w14:textId="77777777" w:rsidR="00D47ADB" w:rsidRPr="00111477" w:rsidRDefault="00D47ADB" w:rsidP="00D47ADB">
                  <w:pPr>
                    <w:spacing w:before="100" w:beforeAutospacing="1" w:after="100" w:afterAutospacing="1"/>
                  </w:pPr>
                  <w:r w:rsidRPr="00111477">
                    <w:t>Each company to report.</w:t>
                  </w:r>
                </w:p>
              </w:tc>
            </w:tr>
            <w:tr w:rsidR="00D47ADB" w:rsidRPr="00111477" w14:paraId="7D91C5DA"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B4286A9" w14:textId="77777777" w:rsidR="00D47ADB" w:rsidRPr="00111477" w:rsidRDefault="00D47ADB" w:rsidP="00D47ADB">
                  <w:pPr>
                    <w:spacing w:before="100" w:beforeAutospacing="1" w:after="100" w:afterAutospacing="1"/>
                  </w:pPr>
                  <w:r w:rsidRPr="00111477">
                    <w:lastRenderedPageBreak/>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234EDBE" w14:textId="77777777" w:rsidR="00D47ADB" w:rsidRPr="00111477" w:rsidRDefault="00D47ADB" w:rsidP="00D47ADB">
                  <w:pPr>
                    <w:spacing w:before="100" w:beforeAutospacing="1" w:after="100" w:afterAutospacing="1"/>
                  </w:pPr>
                  <w:r w:rsidRPr="00111477">
                    <w:t>FR1: 30KHz/20MHz</w:t>
                  </w:r>
                </w:p>
                <w:p w14:paraId="63915E86" w14:textId="77777777" w:rsidR="00D47ADB" w:rsidRPr="00111477" w:rsidRDefault="00D47ADB" w:rsidP="00D47ADB">
                  <w:pPr>
                    <w:numPr>
                      <w:ilvl w:val="0"/>
                      <w:numId w:val="25"/>
                    </w:numPr>
                    <w:overflowPunct/>
                    <w:autoSpaceDE/>
                    <w:autoSpaceDN/>
                    <w:adjustRightInd/>
                    <w:spacing w:before="100" w:beforeAutospacing="1" w:after="100" w:afterAutospacing="1"/>
                    <w:textAlignment w:val="auto"/>
                  </w:pPr>
                  <w:r w:rsidRPr="00111477">
                    <w:t>15kHz/20MHz is optional</w:t>
                  </w:r>
                </w:p>
                <w:p w14:paraId="5AE425FA" w14:textId="77777777" w:rsidR="00D47ADB" w:rsidRPr="00111477" w:rsidRDefault="00D47ADB" w:rsidP="00D47ADB">
                  <w:pPr>
                    <w:spacing w:before="100" w:beforeAutospacing="1" w:after="100" w:afterAutospacing="1"/>
                  </w:pPr>
                  <w:r w:rsidRPr="00111477">
                    <w:t>FR2: 120KHz/[100]MHz</w:t>
                  </w:r>
                </w:p>
              </w:tc>
            </w:tr>
            <w:tr w:rsidR="00D47ADB" w:rsidRPr="00111477" w14:paraId="6C5456FF"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C603AD3" w14:textId="77777777" w:rsidR="00D47ADB" w:rsidRPr="00111477" w:rsidRDefault="00D47ADB" w:rsidP="00D47ADB">
                  <w:pPr>
                    <w:spacing w:before="100" w:beforeAutospacing="1" w:after="100" w:afterAutospacing="1"/>
                  </w:pPr>
                  <w:r w:rsidRPr="00111477">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2BD8997" w14:textId="77777777" w:rsidR="00D47ADB" w:rsidRPr="00111477" w:rsidRDefault="00D47ADB" w:rsidP="00D47ADB">
                  <w:pPr>
                    <w:spacing w:before="100" w:beforeAutospacing="1" w:after="100" w:afterAutospacing="1"/>
                  </w:pPr>
                  <w:r w:rsidRPr="00111477">
                    <w:t>2 symbols, with 3 symbols optional</w:t>
                  </w:r>
                </w:p>
              </w:tc>
            </w:tr>
            <w:tr w:rsidR="00D47ADB" w:rsidRPr="00111477" w14:paraId="7B90ACDC"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A9A5943" w14:textId="77777777" w:rsidR="00D47ADB" w:rsidRPr="00111477" w:rsidRDefault="00D47ADB" w:rsidP="00D47ADB">
                  <w:pPr>
                    <w:spacing w:before="100" w:beforeAutospacing="1" w:after="100" w:afterAutospacing="1"/>
                  </w:pPr>
                  <w:r w:rsidRPr="00D9232E">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0E5F5D73" w14:textId="77777777" w:rsidR="00D47ADB" w:rsidRPr="00D9232E" w:rsidRDefault="00D47ADB" w:rsidP="00D47ADB">
                  <w:pPr>
                    <w:spacing w:before="100" w:beforeAutospacing="1" w:after="100" w:afterAutospacing="1"/>
                  </w:pPr>
                  <w:r w:rsidRPr="00D9232E">
                    <w:t>1 (1: implies that PDCCH is blocked if it can’t be scheduled in the given slot), with 2 optional</w:t>
                  </w:r>
                </w:p>
              </w:tc>
            </w:tr>
            <w:tr w:rsidR="00D47ADB" w:rsidRPr="00111477" w14:paraId="443CBDDE"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8447AF1" w14:textId="77777777" w:rsidR="00D47ADB" w:rsidRPr="00D9232E" w:rsidRDefault="00D47ADB" w:rsidP="00D47ADB">
                  <w:pPr>
                    <w:spacing w:before="100" w:beforeAutospacing="1" w:after="100" w:afterAutospacing="1"/>
                  </w:pPr>
                  <w:r w:rsidRPr="00D9232E">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62D55AD" w14:textId="77777777" w:rsidR="00D47ADB" w:rsidRPr="00D9232E" w:rsidRDefault="00D47ADB" w:rsidP="00D47ADB">
                  <w:r w:rsidRPr="00D9232E">
                    <w:t>Companies to report (including the necessary UE channel conditions and deployment scenario(s) for the aggregation level distribution)</w:t>
                  </w:r>
                </w:p>
              </w:tc>
            </w:tr>
          </w:tbl>
          <w:p w14:paraId="694CB667" w14:textId="75C78FF0" w:rsidR="00D47ADB" w:rsidRPr="00111477" w:rsidRDefault="00D47ADB" w:rsidP="00111477">
            <w:pPr>
              <w:overflowPunct/>
              <w:autoSpaceDE/>
              <w:autoSpaceDN/>
              <w:adjustRightInd/>
              <w:spacing w:after="0"/>
              <w:textAlignment w:val="auto"/>
            </w:pPr>
          </w:p>
          <w:p w14:paraId="7B26A69D" w14:textId="77777777" w:rsidR="00D47ADB" w:rsidRPr="00BA35C7" w:rsidRDefault="00D47ADB" w:rsidP="00F90DD6">
            <w:pPr>
              <w:overflowPunct/>
              <w:autoSpaceDE/>
              <w:autoSpaceDN/>
              <w:adjustRightInd/>
              <w:spacing w:after="0"/>
              <w:textAlignment w:val="auto"/>
            </w:pPr>
            <w:r w:rsidRPr="0037130A">
              <w:rPr>
                <w:highlight w:val="green"/>
              </w:rPr>
              <w:t>Agreement</w:t>
            </w:r>
            <w:r w:rsidRPr="00B2283E">
              <w:rPr>
                <w:highlight w:val="green"/>
              </w:rPr>
              <w:t>s:</w:t>
            </w:r>
            <w:r w:rsidRPr="00BA35C7">
              <w:t xml:space="preserve"> For Redcap power consumption evaluation:</w:t>
            </w:r>
          </w:p>
          <w:p w14:paraId="14D2D910" w14:textId="77777777" w:rsidR="00D47ADB" w:rsidRPr="00BA35C7" w:rsidRDefault="00D47ADB" w:rsidP="00F90DD6">
            <w:pPr>
              <w:numPr>
                <w:ilvl w:val="0"/>
                <w:numId w:val="9"/>
              </w:numPr>
              <w:overflowPunct/>
              <w:autoSpaceDE/>
              <w:autoSpaceDN/>
              <w:adjustRightInd/>
              <w:spacing w:after="0"/>
              <w:textAlignment w:val="auto"/>
            </w:pPr>
            <w:r w:rsidRPr="00BA35C7">
              <w:t>Note that 2RX is assumed</w:t>
            </w:r>
          </w:p>
          <w:tbl>
            <w:tblPr>
              <w:tblW w:w="5641" w:type="dxa"/>
              <w:tblInd w:w="1016" w:type="dxa"/>
              <w:tblCellMar>
                <w:left w:w="0" w:type="dxa"/>
                <w:right w:w="0" w:type="dxa"/>
              </w:tblCellMar>
              <w:tblLook w:val="04A0" w:firstRow="1" w:lastRow="0" w:firstColumn="1" w:lastColumn="0" w:noHBand="0" w:noVBand="1"/>
            </w:tblPr>
            <w:tblGrid>
              <w:gridCol w:w="2311"/>
              <w:gridCol w:w="3330"/>
            </w:tblGrid>
            <w:tr w:rsidR="00D47ADB" w14:paraId="16EADC11" w14:textId="77777777" w:rsidTr="009920B2">
              <w:trPr>
                <w:trHeight w:val="506"/>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77DDF062" w14:textId="77777777" w:rsidR="00D47ADB" w:rsidRDefault="00D47ADB" w:rsidP="00D47ADB">
                  <w:pPr>
                    <w:spacing w:before="100" w:beforeAutospacing="1" w:after="100" w:afterAutospacing="1" w:line="231" w:lineRule="atLeast"/>
                    <w:jc w:val="center"/>
                  </w:pPr>
                  <w:r>
                    <w:rPr>
                      <w:sz w:val="18"/>
                      <w:szCs w:val="18"/>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185BDAF0" w14:textId="77777777" w:rsidR="00D47ADB" w:rsidRDefault="00D47ADB" w:rsidP="00D47ADB">
                  <w:pPr>
                    <w:spacing w:before="100" w:beforeAutospacing="1" w:after="100" w:afterAutospacing="1"/>
                    <w:jc w:val="center"/>
                  </w:pPr>
                  <w:r>
                    <w:rPr>
                      <w:sz w:val="18"/>
                      <w:szCs w:val="18"/>
                    </w:rPr>
                    <w:t xml:space="preserve">Alt.4a </w:t>
                  </w:r>
                </w:p>
              </w:tc>
            </w:tr>
            <w:tr w:rsidR="00D47ADB" w14:paraId="02E3D94D"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B093877" w14:textId="77777777" w:rsidR="00D47ADB" w:rsidRDefault="00D47ADB" w:rsidP="00D47ADB">
                  <w:pPr>
                    <w:spacing w:before="100" w:beforeAutospacing="1" w:after="100" w:afterAutospacing="1" w:line="231" w:lineRule="atLeast"/>
                    <w:jc w:val="center"/>
                  </w:pPr>
                  <w:r>
                    <w:rPr>
                      <w:sz w:val="18"/>
                      <w:szCs w:val="18"/>
                    </w:rPr>
                    <w:t>Deep Sleep (P</w:t>
                  </w:r>
                  <w:r>
                    <w:rPr>
                      <w:sz w:val="18"/>
                      <w:szCs w:val="18"/>
                      <w:vertAlign w:val="subscript"/>
                    </w:rPr>
                    <w:t>DS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BC8013A" w14:textId="77777777" w:rsidR="00D47ADB" w:rsidRPr="0037130A" w:rsidRDefault="00D47ADB" w:rsidP="00D47ADB">
                  <w:pPr>
                    <w:spacing w:before="100" w:beforeAutospacing="1" w:after="100" w:afterAutospacing="1" w:line="231" w:lineRule="atLeast"/>
                    <w:jc w:val="center"/>
                  </w:pPr>
                  <w:r w:rsidRPr="0037130A">
                    <w:t>0.8</w:t>
                  </w:r>
                </w:p>
              </w:tc>
            </w:tr>
            <w:tr w:rsidR="00D47ADB" w14:paraId="7FB8CAB0"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A142088" w14:textId="77777777" w:rsidR="00D47ADB" w:rsidRDefault="00D47ADB" w:rsidP="00D47ADB">
                  <w:pPr>
                    <w:spacing w:before="100" w:beforeAutospacing="1" w:after="100" w:afterAutospacing="1" w:line="231" w:lineRule="atLeast"/>
                    <w:jc w:val="center"/>
                  </w:pPr>
                  <w:r>
                    <w:rPr>
                      <w:sz w:val="18"/>
                      <w:szCs w:val="18"/>
                    </w:rPr>
                    <w:t>Light Sleep (P</w:t>
                  </w:r>
                  <w:r>
                    <w:rPr>
                      <w:sz w:val="18"/>
                      <w:szCs w:val="18"/>
                      <w:vertAlign w:val="subscript"/>
                    </w:rPr>
                    <w:t>LS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130FF23" w14:textId="77777777" w:rsidR="00D47ADB" w:rsidRPr="0037130A" w:rsidRDefault="00D47ADB" w:rsidP="00D47ADB">
                  <w:pPr>
                    <w:spacing w:before="100" w:beforeAutospacing="1" w:after="100" w:afterAutospacing="1" w:line="231" w:lineRule="atLeast"/>
                    <w:jc w:val="center"/>
                  </w:pPr>
                  <w:r w:rsidRPr="0037130A">
                    <w:t>18</w:t>
                  </w:r>
                </w:p>
              </w:tc>
            </w:tr>
            <w:tr w:rsidR="00D47ADB" w14:paraId="6DDA682B"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F44AE35" w14:textId="77777777" w:rsidR="00D47ADB" w:rsidRDefault="00D47ADB" w:rsidP="00D47ADB">
                  <w:pPr>
                    <w:spacing w:before="100" w:beforeAutospacing="1" w:after="100" w:afterAutospacing="1" w:line="231" w:lineRule="atLeast"/>
                    <w:jc w:val="center"/>
                  </w:pPr>
                  <w:r>
                    <w:rPr>
                      <w:sz w:val="18"/>
                      <w:szCs w:val="18"/>
                    </w:rPr>
                    <w:t>Micro sleep (P</w:t>
                  </w:r>
                  <w:r>
                    <w:rPr>
                      <w:sz w:val="18"/>
                      <w:szCs w:val="18"/>
                      <w:vertAlign w:val="subscript"/>
                    </w:rPr>
                    <w:t>MS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8DC133A" w14:textId="77777777" w:rsidR="00D47ADB" w:rsidRPr="0037130A" w:rsidRDefault="00D47ADB" w:rsidP="00D47ADB">
                  <w:pPr>
                    <w:spacing w:before="100" w:beforeAutospacing="1" w:after="100" w:afterAutospacing="1" w:line="231" w:lineRule="atLeast"/>
                    <w:jc w:val="center"/>
                  </w:pPr>
                  <w:r w:rsidRPr="0037130A">
                    <w:rPr>
                      <w:sz w:val="18"/>
                      <w:szCs w:val="18"/>
                    </w:rPr>
                    <w:t>31</w:t>
                  </w:r>
                </w:p>
              </w:tc>
            </w:tr>
            <w:tr w:rsidR="00D47ADB" w14:paraId="5F758ED2"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EDB1A20" w14:textId="77777777" w:rsidR="00D47ADB" w:rsidRDefault="00D47ADB" w:rsidP="00D47ADB">
                  <w:pPr>
                    <w:spacing w:before="100" w:beforeAutospacing="1" w:after="100" w:afterAutospacing="1" w:line="231" w:lineRule="atLeast"/>
                    <w:jc w:val="center"/>
                  </w:pPr>
                  <w:r>
                    <w:rPr>
                      <w:sz w:val="18"/>
                      <w:szCs w:val="18"/>
                    </w:rPr>
                    <w:t>PDCCH-only (P</w:t>
                  </w:r>
                  <w:r>
                    <w:rPr>
                      <w:sz w:val="18"/>
                      <w:szCs w:val="18"/>
                      <w:vertAlign w:val="subscript"/>
                    </w:rPr>
                    <w:t>PDCCH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66863C07" w14:textId="77777777" w:rsidR="00D47ADB" w:rsidRPr="0037130A" w:rsidRDefault="00D47ADB" w:rsidP="00D47ADB">
                  <w:pPr>
                    <w:spacing w:before="100" w:beforeAutospacing="1" w:after="100" w:afterAutospacing="1" w:line="231" w:lineRule="atLeast"/>
                    <w:jc w:val="center"/>
                  </w:pPr>
                  <w:r w:rsidRPr="0037130A">
                    <w:rPr>
                      <w:sz w:val="18"/>
                      <w:szCs w:val="18"/>
                    </w:rPr>
                    <w:t xml:space="preserve">50 for same-slot scheduling, </w:t>
                  </w:r>
                </w:p>
                <w:p w14:paraId="46B9C2DE" w14:textId="77777777" w:rsidR="00D47ADB" w:rsidRPr="0037130A" w:rsidRDefault="00D47ADB" w:rsidP="00D47ADB">
                  <w:pPr>
                    <w:spacing w:before="100" w:beforeAutospacing="1" w:after="100" w:afterAutospacing="1" w:line="231" w:lineRule="atLeast"/>
                    <w:jc w:val="center"/>
                  </w:pPr>
                  <w:r w:rsidRPr="0037130A">
                    <w:rPr>
                      <w:sz w:val="18"/>
                      <w:szCs w:val="18"/>
                    </w:rPr>
                    <w:t>40 for cross-slot scheduling</w:t>
                  </w:r>
                </w:p>
              </w:tc>
            </w:tr>
            <w:tr w:rsidR="00D47ADB" w14:paraId="742D73E2"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BF4F5C4" w14:textId="77777777" w:rsidR="00D47ADB" w:rsidRDefault="00D47ADB" w:rsidP="00D47ADB">
                  <w:pPr>
                    <w:spacing w:before="100" w:beforeAutospacing="1" w:after="100" w:afterAutospacing="1" w:line="231" w:lineRule="atLeast"/>
                    <w:jc w:val="center"/>
                  </w:pPr>
                  <w:r>
                    <w:rPr>
                      <w:sz w:val="18"/>
                      <w:szCs w:val="18"/>
                    </w:rPr>
                    <w:t>PDCCH + PDSCH (P</w:t>
                  </w:r>
                  <w:r>
                    <w:rPr>
                      <w:sz w:val="18"/>
                      <w:szCs w:val="18"/>
                      <w:vertAlign w:val="subscript"/>
                    </w:rPr>
                    <w:t>PDCCH+PDSCH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F853420" w14:textId="77777777" w:rsidR="00D47ADB" w:rsidRDefault="00D47ADB" w:rsidP="00D47ADB">
                  <w:pPr>
                    <w:spacing w:before="100" w:beforeAutospacing="1" w:after="100" w:afterAutospacing="1" w:line="231" w:lineRule="atLeast"/>
                    <w:jc w:val="center"/>
                  </w:pPr>
                  <w:r>
                    <w:rPr>
                      <w:sz w:val="18"/>
                      <w:szCs w:val="18"/>
                    </w:rPr>
                    <w:t>120</w:t>
                  </w:r>
                </w:p>
              </w:tc>
            </w:tr>
            <w:tr w:rsidR="00D47ADB" w14:paraId="59B66845"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EC39127" w14:textId="77777777" w:rsidR="00D47ADB" w:rsidRDefault="00D47ADB" w:rsidP="00D47ADB">
                  <w:pPr>
                    <w:spacing w:before="100" w:beforeAutospacing="1" w:after="100" w:afterAutospacing="1" w:line="231" w:lineRule="atLeast"/>
                    <w:jc w:val="center"/>
                  </w:pPr>
                  <w:r>
                    <w:rPr>
                      <w:sz w:val="18"/>
                      <w:szCs w:val="18"/>
                    </w:rPr>
                    <w:t>PDSCH-only (P</w:t>
                  </w:r>
                  <w:r>
                    <w:rPr>
                      <w:sz w:val="18"/>
                      <w:szCs w:val="18"/>
                      <w:vertAlign w:val="subscript"/>
                    </w:rPr>
                    <w:t>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FA435F1" w14:textId="77777777" w:rsidR="00D47ADB" w:rsidRDefault="00D47ADB" w:rsidP="00D47ADB">
                  <w:pPr>
                    <w:spacing w:before="100" w:beforeAutospacing="1" w:after="100" w:afterAutospacing="1" w:line="231" w:lineRule="atLeast"/>
                    <w:jc w:val="center"/>
                  </w:pPr>
                  <w:r>
                    <w:rPr>
                      <w:sz w:val="18"/>
                      <w:szCs w:val="18"/>
                    </w:rPr>
                    <w:t>112</w:t>
                  </w:r>
                </w:p>
              </w:tc>
            </w:tr>
            <w:tr w:rsidR="00D47ADB" w14:paraId="353F7AE7"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5CAF383" w14:textId="77777777" w:rsidR="00D47ADB" w:rsidRDefault="00D47ADB" w:rsidP="00D47ADB">
                  <w:pPr>
                    <w:spacing w:before="100" w:beforeAutospacing="1" w:after="100" w:afterAutospacing="1" w:line="231" w:lineRule="atLeast"/>
                    <w:jc w:val="center"/>
                  </w:pPr>
                  <w:r>
                    <w:rPr>
                      <w:sz w:val="18"/>
                      <w:szCs w:val="18"/>
                    </w:rPr>
                    <w:t>SSB/CSI-RS proc. (P</w:t>
                  </w:r>
                  <w:r>
                    <w:rPr>
                      <w:sz w:val="18"/>
                      <w:szCs w:val="18"/>
                      <w:vertAlign w:val="subscript"/>
                    </w:rPr>
                    <w:t>SSB</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15ECB744" w14:textId="77777777" w:rsidR="00D47ADB" w:rsidRDefault="00D47ADB" w:rsidP="00D47ADB">
                  <w:pPr>
                    <w:spacing w:before="100" w:beforeAutospacing="1" w:after="100" w:afterAutospacing="1" w:line="231" w:lineRule="atLeast"/>
                    <w:jc w:val="center"/>
                  </w:pPr>
                  <w:r>
                    <w:rPr>
                      <w:sz w:val="18"/>
                      <w:szCs w:val="18"/>
                    </w:rPr>
                    <w:t>50</w:t>
                  </w:r>
                </w:p>
              </w:tc>
            </w:tr>
            <w:tr w:rsidR="00D47ADB" w14:paraId="7993CBC7"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F5AC988" w14:textId="77777777" w:rsidR="00D47ADB" w:rsidRDefault="00D47ADB" w:rsidP="00D47ADB">
                  <w:pPr>
                    <w:spacing w:before="100" w:beforeAutospacing="1" w:after="100" w:afterAutospacing="1" w:line="231" w:lineRule="atLeast"/>
                    <w:jc w:val="center"/>
                  </w:pPr>
                  <w:r>
                    <w:rPr>
                      <w:sz w:val="18"/>
                      <w:szCs w:val="18"/>
                    </w:rPr>
                    <w:t>Intra-frequency RRM measurement (P</w:t>
                  </w:r>
                  <w:r>
                    <w:rPr>
                      <w:sz w:val="18"/>
                      <w:szCs w:val="18"/>
                      <w:vertAlign w:val="subscript"/>
                    </w:rPr>
                    <w:t>intra</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8F2498A" w14:textId="57AB6F33" w:rsidR="00D47ADB" w:rsidRDefault="00D47ADB" w:rsidP="00D47ADB">
                  <w:pPr>
                    <w:spacing w:before="100" w:beforeAutospacing="1" w:after="100" w:afterAutospacing="1" w:line="231" w:lineRule="atLeast"/>
                    <w:ind w:left="360" w:hanging="360"/>
                    <w:jc w:val="center"/>
                  </w:pPr>
                  <w:r>
                    <w:rPr>
                      <w:rStyle w:val="apple-converted-space"/>
                      <w:sz w:val="18"/>
                      <w:szCs w:val="18"/>
                    </w:rPr>
                    <w:t>[</w:t>
                  </w:r>
                  <w:r>
                    <w:rPr>
                      <w:sz w:val="18"/>
                      <w:szCs w:val="18"/>
                    </w:rPr>
                    <w:t>60]</w:t>
                  </w:r>
                  <w:r w:rsidR="0040153A">
                    <w:rPr>
                      <w:sz w:val="18"/>
                      <w:szCs w:val="18"/>
                    </w:rPr>
                    <w:t xml:space="preserve"> </w:t>
                  </w:r>
                  <w:r>
                    <w:rPr>
                      <w:sz w:val="18"/>
                      <w:szCs w:val="18"/>
                      <w:vertAlign w:val="superscript"/>
                    </w:rPr>
                    <w:t>Note4</w:t>
                  </w:r>
                  <w:r>
                    <w:rPr>
                      <w:rStyle w:val="apple-converted-space"/>
                      <w:sz w:val="18"/>
                      <w:szCs w:val="18"/>
                    </w:rPr>
                    <w:t> </w:t>
                  </w:r>
                  <w:r>
                    <w:rPr>
                      <w:sz w:val="18"/>
                      <w:szCs w:val="18"/>
                    </w:rPr>
                    <w:t>(synchronous case, N=8, measurement only)</w:t>
                  </w:r>
                </w:p>
                <w:p w14:paraId="41FBF286" w14:textId="363F3366" w:rsidR="00D47ADB" w:rsidRDefault="00D47ADB" w:rsidP="00D47ADB">
                  <w:pPr>
                    <w:spacing w:before="100" w:beforeAutospacing="1" w:after="100" w:afterAutospacing="1" w:line="231" w:lineRule="atLeast"/>
                    <w:ind w:left="360" w:hanging="360"/>
                    <w:jc w:val="center"/>
                  </w:pPr>
                  <w:r>
                    <w:rPr>
                      <w:rStyle w:val="apple-converted-space"/>
                      <w:sz w:val="18"/>
                      <w:szCs w:val="18"/>
                    </w:rPr>
                    <w:t>[</w:t>
                  </w:r>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D47ADB" w14:paraId="59BAA60A"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5FD8DF9" w14:textId="77777777" w:rsidR="00D47ADB" w:rsidRDefault="00D47ADB" w:rsidP="00D47ADB">
                  <w:pPr>
                    <w:spacing w:before="100" w:beforeAutospacing="1" w:after="100" w:afterAutospacing="1" w:line="231" w:lineRule="atLeast"/>
                    <w:jc w:val="center"/>
                  </w:pPr>
                  <w:r>
                    <w:rPr>
                      <w:sz w:val="18"/>
                      <w:szCs w:val="18"/>
                    </w:rPr>
                    <w:t>Inter-frequency RRM measurement (P</w:t>
                  </w:r>
                  <w:r>
                    <w:rPr>
                      <w:sz w:val="18"/>
                      <w:szCs w:val="18"/>
                      <w:vertAlign w:val="subscript"/>
                    </w:rPr>
                    <w:t>inter</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5B3C6CE3" w14:textId="77777777" w:rsidR="00D47ADB" w:rsidRDefault="00D47ADB" w:rsidP="00D47ADB">
                  <w:pPr>
                    <w:spacing w:before="100" w:beforeAutospacing="1" w:after="100" w:afterAutospacing="1"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w:t>
                  </w:r>
                  <w:r w:rsidRPr="0040153A">
                    <w:rPr>
                      <w:sz w:val="18"/>
                      <w:szCs w:val="18"/>
                      <w:lang w:val="en-US"/>
                    </w:rPr>
                    <w:t>neighbor</w:t>
                  </w:r>
                  <w:r>
                    <w:rPr>
                      <w:sz w:val="18"/>
                      <w:szCs w:val="18"/>
                    </w:rPr>
                    <w:t xml:space="preserve"> cell search power per freq. layer)</w:t>
                  </w:r>
                </w:p>
                <w:p w14:paraId="382A1BBA" w14:textId="5AB24996" w:rsidR="00D47ADB" w:rsidRPr="0040153A" w:rsidRDefault="00D47ADB" w:rsidP="00D47ADB">
                  <w:pPr>
                    <w:spacing w:before="100" w:beforeAutospacing="1" w:after="100" w:afterAutospacing="1" w:line="231" w:lineRule="atLeast"/>
                    <w:ind w:left="360" w:hanging="360"/>
                    <w:jc w:val="center"/>
                  </w:pPr>
                  <w:r w:rsidRPr="0040153A">
                    <w:rPr>
                      <w:sz w:val="18"/>
                      <w:szCs w:val="18"/>
                    </w:rPr>
                    <w:t>[80] </w:t>
                  </w:r>
                  <w:r w:rsidRPr="0040153A">
                    <w:rPr>
                      <w:sz w:val="18"/>
                      <w:szCs w:val="18"/>
                      <w:vertAlign w:val="superscript"/>
                    </w:rPr>
                    <w:t>Note4</w:t>
                  </w:r>
                  <w:r w:rsidRPr="0040153A">
                    <w:rPr>
                      <w:rStyle w:val="apple-converted-space"/>
                      <w:sz w:val="18"/>
                      <w:szCs w:val="18"/>
                    </w:rPr>
                    <w:t> </w:t>
                  </w:r>
                  <w:r w:rsidRPr="0040153A">
                    <w:rPr>
                      <w:sz w:val="18"/>
                      <w:szCs w:val="18"/>
                    </w:rPr>
                    <w:t>(measurement only per freq. layer)</w:t>
                  </w:r>
                </w:p>
                <w:p w14:paraId="4276918D" w14:textId="4630C2BC" w:rsidR="00D47ADB" w:rsidRDefault="00D47ADB" w:rsidP="00D47ADB">
                  <w:pPr>
                    <w:spacing w:before="100" w:beforeAutospacing="1" w:after="100" w:afterAutospacing="1" w:line="231" w:lineRule="atLeast"/>
                    <w:ind w:left="360" w:hanging="360"/>
                    <w:jc w:val="center"/>
                  </w:pPr>
                  <w:r>
                    <w:rPr>
                      <w:sz w:val="18"/>
                      <w:szCs w:val="18"/>
                    </w:rPr>
                    <w:t>Micro sleep power assumed for switch in/out a freq. layer</w:t>
                  </w:r>
                </w:p>
              </w:tc>
            </w:tr>
          </w:tbl>
          <w:p w14:paraId="6880A2F9" w14:textId="77777777" w:rsidR="00D47ADB" w:rsidRPr="00DD676D" w:rsidRDefault="00D47ADB" w:rsidP="003C24A4">
            <w:pPr>
              <w:overflowPunct/>
              <w:autoSpaceDE/>
              <w:autoSpaceDN/>
              <w:adjustRightInd/>
              <w:spacing w:after="0"/>
              <w:textAlignment w:val="auto"/>
            </w:pPr>
          </w:p>
          <w:p w14:paraId="4D5819BD" w14:textId="77777777" w:rsidR="00B2283E" w:rsidRDefault="00D47ADB" w:rsidP="003C24A4">
            <w:pPr>
              <w:overflowPunct/>
              <w:autoSpaceDE/>
              <w:autoSpaceDN/>
              <w:adjustRightInd/>
              <w:spacing w:after="0"/>
              <w:textAlignment w:val="auto"/>
            </w:pPr>
            <w:r w:rsidRPr="00DD676D">
              <w:rPr>
                <w:highlight w:val="darkYellow"/>
              </w:rPr>
              <w:t>Working assumption:</w:t>
            </w:r>
          </w:p>
          <w:p w14:paraId="56428E70" w14:textId="49333A80" w:rsidR="00D47ADB" w:rsidRPr="00B2283E" w:rsidRDefault="00D47ADB" w:rsidP="003C24A4">
            <w:pPr>
              <w:overflowPunct/>
              <w:autoSpaceDE/>
              <w:autoSpaceDN/>
              <w:adjustRightInd/>
              <w:spacing w:after="0"/>
              <w:textAlignment w:val="auto"/>
            </w:pPr>
            <w:r w:rsidRPr="00DD676D">
              <w:t>Adopting the following rule for power determination</w:t>
            </w:r>
          </w:p>
          <w:p w14:paraId="525F3CCC" w14:textId="77777777" w:rsidR="00D47ADB" w:rsidRPr="00DD676D" w:rsidRDefault="00D47ADB" w:rsidP="00B2283E">
            <w:pPr>
              <w:numPr>
                <w:ilvl w:val="0"/>
                <w:numId w:val="10"/>
              </w:numPr>
              <w:overflowPunct/>
              <w:autoSpaceDE/>
              <w:autoSpaceDN/>
              <w:adjustRightInd/>
              <w:spacing w:after="0"/>
              <w:textAlignment w:val="auto"/>
            </w:pPr>
            <w:r w:rsidRPr="00DD676D">
              <w:t>Rule 1: ‘Micro sleep’ power of 1 Rx is [0.8]</w:t>
            </w:r>
            <w:r w:rsidRPr="00B2283E">
              <w:t>x2</w:t>
            </w:r>
            <w:r w:rsidRPr="00DD676D">
              <w:t xml:space="preserve"> Rx ‘Micro sleep’ power </w:t>
            </w:r>
          </w:p>
          <w:p w14:paraId="2AAC3D58" w14:textId="77777777" w:rsidR="00D47ADB" w:rsidRPr="00DD676D" w:rsidRDefault="00D47ADB" w:rsidP="00B2283E">
            <w:pPr>
              <w:numPr>
                <w:ilvl w:val="0"/>
                <w:numId w:val="10"/>
              </w:numPr>
              <w:overflowPunct/>
              <w:autoSpaceDE/>
              <w:autoSpaceDN/>
              <w:adjustRightInd/>
              <w:spacing w:after="0"/>
              <w:textAlignment w:val="auto"/>
            </w:pPr>
            <w:r w:rsidRPr="00DD676D">
              <w:t xml:space="preserve">Rule 2: For both 1 Rx and 2 Rx configuration, </w:t>
            </w:r>
          </w:p>
          <w:p w14:paraId="2CBA2DA4" w14:textId="77777777" w:rsidR="00D47ADB" w:rsidRPr="00DD676D" w:rsidRDefault="00D47ADB" w:rsidP="00B2283E">
            <w:pPr>
              <w:numPr>
                <w:ilvl w:val="0"/>
                <w:numId w:val="10"/>
              </w:numPr>
              <w:overflowPunct/>
              <w:autoSpaceDE/>
              <w:autoSpaceDN/>
              <w:adjustRightInd/>
              <w:spacing w:after="0"/>
              <w:textAlignment w:val="auto"/>
            </w:pPr>
            <w:r w:rsidRPr="00DD676D">
              <w:t>P(α) = max (Micro-sleep, α ∙ Pt + (1 – α) ∙ 0.7Pt))</w:t>
            </w:r>
          </w:p>
          <w:p w14:paraId="7D75A9CB" w14:textId="413338C5" w:rsidR="00D47ADB" w:rsidRDefault="00D47ADB" w:rsidP="00B2283E">
            <w:pPr>
              <w:numPr>
                <w:ilvl w:val="0"/>
                <w:numId w:val="10"/>
              </w:numPr>
              <w:overflowPunct/>
              <w:autoSpaceDE/>
              <w:autoSpaceDN/>
              <w:adjustRightInd/>
              <w:spacing w:after="0"/>
              <w:textAlignment w:val="auto"/>
            </w:pPr>
            <w:r w:rsidRPr="00DD676D">
              <w:t>Pt is the PDCCH-only power for same slot and cross-slot scheduling cases.</w:t>
            </w:r>
          </w:p>
          <w:p w14:paraId="6515C3B1" w14:textId="0F014D3F" w:rsidR="003C24A4" w:rsidRDefault="003C24A4" w:rsidP="003C24A4">
            <w:pPr>
              <w:overflowPunct/>
              <w:autoSpaceDE/>
              <w:autoSpaceDN/>
              <w:adjustRightInd/>
              <w:spacing w:after="0"/>
              <w:textAlignment w:val="auto"/>
            </w:pPr>
          </w:p>
          <w:p w14:paraId="2C1053C1" w14:textId="2ECFDC10" w:rsidR="00A90A02" w:rsidRDefault="00D47ADB" w:rsidP="00A90A02">
            <w:pPr>
              <w:overflowPunct/>
              <w:autoSpaceDE/>
              <w:autoSpaceDN/>
              <w:adjustRightInd/>
              <w:spacing w:after="0"/>
              <w:textAlignment w:val="auto"/>
            </w:pPr>
            <w:r w:rsidRPr="00916B26">
              <w:rPr>
                <w:b/>
                <w:bCs/>
                <w:u w:val="single"/>
              </w:rPr>
              <w:t>Conclusion</w:t>
            </w:r>
            <w:r w:rsidRPr="00DD676D">
              <w:t xml:space="preserve">: It is up to each company to report the power consumption </w:t>
            </w:r>
            <w:r w:rsidRPr="00BD03DA">
              <w:rPr>
                <w:lang w:val="en-US"/>
              </w:rPr>
              <w:t>modeling</w:t>
            </w:r>
            <w:r w:rsidRPr="00DD676D">
              <w:t xml:space="preserve"> for 3-symbols CORESET configuration and reduced number of non-overlapped CCEs.</w:t>
            </w:r>
          </w:p>
          <w:p w14:paraId="0969CC36" w14:textId="77777777" w:rsidR="00A90A02" w:rsidRDefault="00A90A02" w:rsidP="00A90A02">
            <w:pPr>
              <w:overflowPunct/>
              <w:autoSpaceDE/>
              <w:autoSpaceDN/>
              <w:adjustRightInd/>
              <w:spacing w:after="0"/>
              <w:textAlignment w:val="auto"/>
            </w:pPr>
          </w:p>
          <w:p w14:paraId="3ACBF6D4" w14:textId="77777777" w:rsidR="00A90A02" w:rsidRPr="00EC1FC6" w:rsidRDefault="00A90A02" w:rsidP="00A90A02">
            <w:pPr>
              <w:overflowPunct/>
              <w:autoSpaceDE/>
              <w:autoSpaceDN/>
              <w:adjustRightInd/>
              <w:spacing w:after="0"/>
              <w:textAlignment w:val="auto"/>
              <w:rPr>
                <w:b/>
                <w:bCs/>
                <w:u w:val="single"/>
                <w:lang w:eastAsia="x-none"/>
              </w:rPr>
            </w:pPr>
            <w:r w:rsidRPr="00EC1FC6">
              <w:rPr>
                <w:b/>
                <w:bCs/>
                <w:u w:val="single"/>
                <w:lang w:eastAsia="x-none"/>
              </w:rPr>
              <w:lastRenderedPageBreak/>
              <w:t>Conclusion:</w:t>
            </w:r>
          </w:p>
          <w:p w14:paraId="150AF30C" w14:textId="0FD6643B" w:rsidR="00A90A02" w:rsidRPr="00FC12EB" w:rsidRDefault="00A90A02" w:rsidP="003C24A4">
            <w:pPr>
              <w:numPr>
                <w:ilvl w:val="0"/>
                <w:numId w:val="10"/>
              </w:numPr>
              <w:overflowPunct/>
              <w:autoSpaceDE/>
              <w:autoSpaceDN/>
              <w:adjustRightInd/>
              <w:spacing w:after="0"/>
              <w:textAlignment w:val="auto"/>
            </w:pPr>
            <w:r w:rsidRPr="00EC1FC6">
              <w:t>RAN1 to defer to RAN2 for further progress on studies regarding RRM relaxations and E-DRx for RedCap UEs to facilitate reduced UE power consumption.</w:t>
            </w:r>
          </w:p>
        </w:tc>
      </w:tr>
    </w:tbl>
    <w:p w14:paraId="7DCC571A" w14:textId="77777777" w:rsidR="000B56A8" w:rsidRPr="00FC12EB" w:rsidRDefault="000B56A8" w:rsidP="00614208">
      <w:pPr>
        <w:tabs>
          <w:tab w:val="left" w:pos="567"/>
        </w:tabs>
        <w:overflowPunct/>
        <w:autoSpaceDE/>
        <w:autoSpaceDN/>
        <w:snapToGrid w:val="0"/>
        <w:spacing w:after="0"/>
        <w:textAlignment w:val="auto"/>
      </w:pPr>
    </w:p>
    <w:p w14:paraId="233675B6" w14:textId="37B8A0B1" w:rsidR="000B56A8" w:rsidRPr="00FC12EB" w:rsidRDefault="000B56A8" w:rsidP="000B56A8">
      <w:r w:rsidRPr="00FC12EB">
        <w:t xml:space="preserve">RAN1 made the following agreements related to </w:t>
      </w:r>
      <w:r w:rsidRPr="00F654F5">
        <w:rPr>
          <w:b/>
          <w:bCs/>
        </w:rPr>
        <w:t>study of coverage loss/recovery</w:t>
      </w:r>
      <w:r w:rsidRPr="00FC12EB">
        <w:t>:</w:t>
      </w:r>
    </w:p>
    <w:tbl>
      <w:tblPr>
        <w:tblStyle w:val="TableGrid"/>
        <w:tblW w:w="0" w:type="auto"/>
        <w:tblLook w:val="04A0" w:firstRow="1" w:lastRow="0" w:firstColumn="1" w:lastColumn="0" w:noHBand="0" w:noVBand="1"/>
      </w:tblPr>
      <w:tblGrid>
        <w:gridCol w:w="10194"/>
      </w:tblGrid>
      <w:tr w:rsidR="000B56A8" w:rsidRPr="00FC12EB" w14:paraId="7742AE33" w14:textId="77777777" w:rsidTr="00245944">
        <w:tc>
          <w:tcPr>
            <w:tcW w:w="10194" w:type="dxa"/>
          </w:tcPr>
          <w:p w14:paraId="2C4F98AE" w14:textId="3172036E" w:rsidR="00441856" w:rsidRPr="00DE198D" w:rsidRDefault="00441856" w:rsidP="00E837AF">
            <w:pPr>
              <w:overflowPunct/>
              <w:autoSpaceDE/>
              <w:autoSpaceDN/>
              <w:adjustRightInd/>
              <w:spacing w:after="0"/>
              <w:textAlignment w:val="auto"/>
              <w:rPr>
                <w:highlight w:val="green"/>
              </w:rPr>
            </w:pPr>
            <w:bookmarkStart w:id="1" w:name="_Hlk48918220"/>
            <w:r w:rsidRPr="00DE198D">
              <w:rPr>
                <w:highlight w:val="green"/>
              </w:rPr>
              <w:t>Agreements</w:t>
            </w:r>
            <w:r w:rsidR="00E837AF">
              <w:rPr>
                <w:highlight w:val="green"/>
              </w:rPr>
              <w:t>:</w:t>
            </w:r>
          </w:p>
          <w:p w14:paraId="04A1286D" w14:textId="77777777" w:rsidR="00441856" w:rsidRPr="00DE198D" w:rsidRDefault="00441856" w:rsidP="00E837AF">
            <w:pPr>
              <w:overflowPunct/>
              <w:autoSpaceDE/>
              <w:autoSpaceDN/>
              <w:adjustRightInd/>
              <w:spacing w:after="0"/>
              <w:textAlignment w:val="auto"/>
            </w:pPr>
            <w:r w:rsidRPr="00DE198D">
              <w:rPr>
                <w:rFonts w:hint="eastAsia"/>
              </w:rPr>
              <w:t>For the channel(s) affected by complexity reduction, the following methodology can be used to determine the target performance for coverage recovery</w:t>
            </w:r>
          </w:p>
          <w:p w14:paraId="35988F93" w14:textId="77777777" w:rsidR="00441856" w:rsidRPr="00DE198D" w:rsidRDefault="00441856" w:rsidP="00E837AF">
            <w:pPr>
              <w:numPr>
                <w:ilvl w:val="0"/>
                <w:numId w:val="10"/>
              </w:numPr>
              <w:overflowPunct/>
              <w:autoSpaceDE/>
              <w:autoSpaceDN/>
              <w:adjustRightInd/>
              <w:spacing w:after="0"/>
              <w:textAlignment w:val="auto"/>
            </w:pPr>
            <w:r w:rsidRPr="00DE198D">
              <w:t>Step 1: Obtain the link budget performance of the channel based on link budget evaluation</w:t>
            </w:r>
          </w:p>
          <w:p w14:paraId="38C8DA29" w14:textId="77777777" w:rsidR="00441856" w:rsidRPr="00DE198D" w:rsidRDefault="00441856" w:rsidP="00E837AF">
            <w:pPr>
              <w:numPr>
                <w:ilvl w:val="0"/>
                <w:numId w:val="10"/>
              </w:numPr>
              <w:overflowPunct/>
              <w:autoSpaceDE/>
              <w:autoSpaceDN/>
              <w:adjustRightInd/>
              <w:spacing w:after="0"/>
              <w:textAlignment w:val="auto"/>
            </w:pPr>
            <w:r w:rsidRPr="00DE198D">
              <w:t>Step 2: Obtain the target performance requirement for RedCap UEs within a deployment scenario</w:t>
            </w:r>
          </w:p>
          <w:p w14:paraId="0C6635FB" w14:textId="77777777" w:rsidR="00441856" w:rsidRPr="00DE198D" w:rsidRDefault="00441856" w:rsidP="00E837AF">
            <w:pPr>
              <w:numPr>
                <w:ilvl w:val="0"/>
                <w:numId w:val="10"/>
              </w:numPr>
              <w:overflowPunct/>
              <w:autoSpaceDE/>
              <w:autoSpaceDN/>
              <w:adjustRightInd/>
              <w:spacing w:after="0"/>
              <w:textAlignment w:val="auto"/>
            </w:pPr>
            <w:r w:rsidRPr="00DE198D">
              <w:t>FFS on the target performance requirement</w:t>
            </w:r>
          </w:p>
          <w:p w14:paraId="4831A4EA" w14:textId="0D8799F4" w:rsidR="00441856" w:rsidRDefault="00441856" w:rsidP="00E837AF">
            <w:pPr>
              <w:numPr>
                <w:ilvl w:val="0"/>
                <w:numId w:val="10"/>
              </w:numPr>
              <w:overflowPunct/>
              <w:autoSpaceDE/>
              <w:autoSpaceDN/>
              <w:adjustRightInd/>
              <w:spacing w:after="0"/>
              <w:textAlignment w:val="auto"/>
            </w:pPr>
            <w:r w:rsidRPr="00DE198D">
              <w:t xml:space="preserve">Step 3: Find the coverage recovery value for the channel if the link budget performance is worse than the target performance requirement </w:t>
            </w:r>
          </w:p>
          <w:p w14:paraId="2629ECE6" w14:textId="77777777" w:rsidR="00E837AF" w:rsidRPr="00DE198D" w:rsidRDefault="00E837AF" w:rsidP="00E837AF">
            <w:pPr>
              <w:overflowPunct/>
              <w:autoSpaceDE/>
              <w:autoSpaceDN/>
              <w:adjustRightInd/>
              <w:spacing w:after="0"/>
              <w:textAlignment w:val="auto"/>
            </w:pPr>
          </w:p>
          <w:p w14:paraId="090A9EB8"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42D8A003" w14:textId="619F5517" w:rsidR="00441856" w:rsidRDefault="00441856" w:rsidP="00481F8E">
            <w:pPr>
              <w:numPr>
                <w:ilvl w:val="0"/>
                <w:numId w:val="29"/>
              </w:numPr>
              <w:overflowPunct/>
              <w:autoSpaceDE/>
              <w:autoSpaceDN/>
              <w:adjustRightInd/>
              <w:spacing w:after="0"/>
              <w:textAlignment w:val="auto"/>
            </w:pPr>
            <w:r w:rsidRPr="00DE198D">
              <w:t>Link budget evaluation for RedCap should include at least PDCCH/PDSCH and PUCCH/PUSCH</w:t>
            </w:r>
          </w:p>
          <w:p w14:paraId="38902EEB" w14:textId="77777777" w:rsidR="00481F8E" w:rsidRDefault="00481F8E" w:rsidP="00481F8E">
            <w:pPr>
              <w:overflowPunct/>
              <w:autoSpaceDE/>
              <w:autoSpaceDN/>
              <w:adjustRightInd/>
              <w:spacing w:after="0"/>
              <w:textAlignment w:val="auto"/>
            </w:pPr>
          </w:p>
          <w:p w14:paraId="7777BB9A"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32BF156B" w14:textId="77777777" w:rsidR="00441856" w:rsidRPr="00DE198D" w:rsidRDefault="00441856" w:rsidP="00441856">
            <w:pPr>
              <w:numPr>
                <w:ilvl w:val="0"/>
                <w:numId w:val="29"/>
              </w:numPr>
              <w:overflowPunct/>
              <w:autoSpaceDE/>
              <w:autoSpaceDN/>
              <w:adjustRightInd/>
              <w:spacing w:after="0"/>
              <w:textAlignment w:val="auto"/>
            </w:pPr>
            <w:r w:rsidRPr="00DE198D">
              <w:t>For initial access related channels, at least Msg2, Msg3, Msg4 and PDCCH scheduling Msg2/4 are included for link budget evaluation</w:t>
            </w:r>
          </w:p>
          <w:p w14:paraId="67A57971" w14:textId="76055DD3" w:rsidR="00441856" w:rsidRDefault="00441856" w:rsidP="00481F8E">
            <w:pPr>
              <w:numPr>
                <w:ilvl w:val="1"/>
                <w:numId w:val="9"/>
              </w:numPr>
              <w:overflowPunct/>
              <w:autoSpaceDE/>
              <w:autoSpaceDN/>
              <w:adjustRightInd/>
              <w:spacing w:after="0"/>
              <w:textAlignment w:val="auto"/>
            </w:pPr>
            <w:r w:rsidRPr="00DE198D">
              <w:t>Other initial access related channels are not precluded</w:t>
            </w:r>
          </w:p>
          <w:p w14:paraId="46ED50A0" w14:textId="77777777" w:rsidR="00481F8E" w:rsidRPr="00DE198D" w:rsidRDefault="00481F8E" w:rsidP="00481F8E">
            <w:pPr>
              <w:overflowPunct/>
              <w:autoSpaceDE/>
              <w:autoSpaceDN/>
              <w:adjustRightInd/>
              <w:spacing w:after="0"/>
              <w:textAlignment w:val="auto"/>
            </w:pPr>
          </w:p>
          <w:p w14:paraId="4764FD14"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3821A9C1" w14:textId="77777777" w:rsidR="00441856" w:rsidRPr="00DE198D" w:rsidRDefault="00441856" w:rsidP="00441856">
            <w:pPr>
              <w:numPr>
                <w:ilvl w:val="0"/>
                <w:numId w:val="29"/>
              </w:numPr>
              <w:overflowPunct/>
              <w:autoSpaceDE/>
              <w:autoSpaceDN/>
              <w:adjustRightInd/>
              <w:spacing w:after="0"/>
              <w:textAlignment w:val="auto"/>
            </w:pPr>
            <w:r w:rsidRPr="00DE198D">
              <w:t>The impact of small form factor is considered for all the uplink and downlink channels</w:t>
            </w:r>
          </w:p>
          <w:p w14:paraId="77D2106D" w14:textId="77777777" w:rsidR="00481F8E" w:rsidRDefault="00441856" w:rsidP="00481F8E">
            <w:pPr>
              <w:numPr>
                <w:ilvl w:val="1"/>
                <w:numId w:val="9"/>
              </w:numPr>
              <w:overflowPunct/>
              <w:autoSpaceDE/>
              <w:autoSpaceDN/>
              <w:adjustRightInd/>
              <w:spacing w:after="0"/>
              <w:textAlignment w:val="auto"/>
            </w:pPr>
            <w:r w:rsidRPr="00DE198D">
              <w:t>A 3dB loss of antenna gain is included in link budget calculation for FR1</w:t>
            </w:r>
          </w:p>
          <w:p w14:paraId="2C1FCEBC" w14:textId="5C87C9C0" w:rsidR="00441856" w:rsidRDefault="00441856" w:rsidP="00481F8E">
            <w:pPr>
              <w:numPr>
                <w:ilvl w:val="2"/>
                <w:numId w:val="9"/>
              </w:numPr>
              <w:overflowPunct/>
              <w:autoSpaceDE/>
              <w:autoSpaceDN/>
              <w:adjustRightInd/>
              <w:spacing w:after="0"/>
              <w:textAlignment w:val="auto"/>
            </w:pPr>
            <w:r w:rsidRPr="00DE198D">
              <w:t>FFS on the application to both FDD and TDD bands or only FDD bands</w:t>
            </w:r>
            <w:r w:rsidR="00384786" w:rsidRPr="008077BD">
              <w:rPr>
                <w:color w:val="A6A6A6" w:themeColor="background1" w:themeShade="A6"/>
              </w:rPr>
              <w:t xml:space="preserve"> [</w:t>
            </w:r>
            <w:r w:rsidR="005126D4" w:rsidRPr="008077BD">
              <w:rPr>
                <w:color w:val="A6A6A6" w:themeColor="background1" w:themeShade="A6"/>
              </w:rPr>
              <w:t>revised, see below</w:t>
            </w:r>
            <w:r w:rsidR="00384786" w:rsidRPr="008077BD">
              <w:rPr>
                <w:color w:val="A6A6A6" w:themeColor="background1" w:themeShade="A6"/>
              </w:rPr>
              <w:t>]</w:t>
            </w:r>
          </w:p>
          <w:p w14:paraId="2A8F524F" w14:textId="77777777" w:rsidR="00E837AF" w:rsidRPr="00DE198D" w:rsidRDefault="00E837AF" w:rsidP="00E837AF">
            <w:pPr>
              <w:overflowPunct/>
              <w:autoSpaceDE/>
              <w:autoSpaceDN/>
              <w:adjustRightInd/>
              <w:spacing w:after="0"/>
              <w:textAlignment w:val="auto"/>
            </w:pPr>
          </w:p>
          <w:bookmarkEnd w:id="1"/>
          <w:p w14:paraId="339D2B86" w14:textId="77777777" w:rsidR="00384786" w:rsidRPr="00E837AF" w:rsidRDefault="00384786" w:rsidP="00384786">
            <w:pPr>
              <w:overflowPunct/>
              <w:autoSpaceDE/>
              <w:autoSpaceDN/>
              <w:adjustRightInd/>
              <w:spacing w:after="0"/>
              <w:textAlignment w:val="auto"/>
              <w:rPr>
                <w:rFonts w:eastAsia="DengXian"/>
              </w:rPr>
            </w:pPr>
            <w:r w:rsidRPr="00E837AF">
              <w:rPr>
                <w:highlight w:val="green"/>
              </w:rPr>
              <w:t>Agreements:</w:t>
            </w:r>
          </w:p>
          <w:p w14:paraId="2F9B93D0" w14:textId="77777777" w:rsidR="00384786" w:rsidRPr="00FF42CA" w:rsidRDefault="00384786" w:rsidP="00384786">
            <w:pPr>
              <w:numPr>
                <w:ilvl w:val="0"/>
                <w:numId w:val="10"/>
              </w:numPr>
              <w:overflowPunct/>
              <w:autoSpaceDE/>
              <w:autoSpaceDN/>
              <w:adjustRightInd/>
              <w:spacing w:after="0"/>
              <w:textAlignment w:val="auto"/>
            </w:pPr>
            <w:r w:rsidRPr="00FF42CA">
              <w:t>For link budget evaluation, the antenna gain loss due to the small form factor can be applied to all the FR1 bands</w:t>
            </w:r>
          </w:p>
          <w:p w14:paraId="7E826E1F" w14:textId="77777777" w:rsidR="00384786" w:rsidRPr="00EA4915" w:rsidRDefault="00384786" w:rsidP="00384786">
            <w:pPr>
              <w:numPr>
                <w:ilvl w:val="0"/>
                <w:numId w:val="10"/>
              </w:numPr>
              <w:overflowPunct/>
              <w:autoSpaceDE/>
              <w:autoSpaceDN/>
              <w:adjustRightInd/>
              <w:spacing w:after="0"/>
              <w:textAlignment w:val="auto"/>
            </w:pPr>
            <w:r w:rsidRPr="00EA4915">
              <w:t>For RedCap coverage analysis, the agreements in the Rel-17 CE SI regarding link budget template and antenna array gain are reused.</w:t>
            </w:r>
          </w:p>
          <w:p w14:paraId="6CC79A1D" w14:textId="77777777" w:rsidR="00384786" w:rsidRDefault="00384786" w:rsidP="00384786">
            <w:pPr>
              <w:numPr>
                <w:ilvl w:val="1"/>
                <w:numId w:val="9"/>
              </w:numPr>
              <w:overflowPunct/>
              <w:autoSpaceDE/>
              <w:autoSpaceDN/>
              <w:adjustRightInd/>
              <w:spacing w:after="0"/>
              <w:textAlignment w:val="auto"/>
            </w:pPr>
            <w:r w:rsidRPr="00EA4915">
              <w:t>Continue to discuss and decide the performance metric in RAN1-103 e-meeting</w:t>
            </w:r>
          </w:p>
          <w:p w14:paraId="4070384E" w14:textId="77777777" w:rsidR="00384786" w:rsidRDefault="00384786" w:rsidP="00384786">
            <w:pPr>
              <w:overflowPunct/>
              <w:autoSpaceDE/>
              <w:autoSpaceDN/>
              <w:adjustRightInd/>
              <w:spacing w:after="0"/>
              <w:textAlignment w:val="auto"/>
            </w:pPr>
          </w:p>
          <w:p w14:paraId="156BCFFE" w14:textId="519F8751" w:rsidR="00441856" w:rsidRPr="00E837AF" w:rsidRDefault="00E837AF" w:rsidP="00E837AF">
            <w:pPr>
              <w:overflowPunct/>
              <w:autoSpaceDE/>
              <w:autoSpaceDN/>
              <w:adjustRightInd/>
              <w:spacing w:after="0"/>
              <w:textAlignment w:val="auto"/>
              <w:rPr>
                <w:highlight w:val="green"/>
              </w:rPr>
            </w:pPr>
            <w:r w:rsidRPr="00E837AF">
              <w:rPr>
                <w:highlight w:val="green"/>
              </w:rPr>
              <w:t>Agreements</w:t>
            </w:r>
            <w:r w:rsidR="00441856" w:rsidRPr="00E837AF">
              <w:rPr>
                <w:highlight w:val="green"/>
              </w:rPr>
              <w:t>:</w:t>
            </w:r>
            <w:r w:rsidR="00441856" w:rsidRPr="004D6EB3">
              <w:t xml:space="preserve"> Down-selection on the following options for the target performance requirement for RedCap UEs in RAN1#103-e (aim for early in the e-meeting):</w:t>
            </w:r>
          </w:p>
          <w:p w14:paraId="6416F626" w14:textId="77777777" w:rsidR="00441856" w:rsidRPr="004D6EB3" w:rsidRDefault="00441856" w:rsidP="00481F8E">
            <w:pPr>
              <w:numPr>
                <w:ilvl w:val="0"/>
                <w:numId w:val="10"/>
              </w:numPr>
              <w:overflowPunct/>
              <w:autoSpaceDE/>
              <w:autoSpaceDN/>
              <w:adjustRightInd/>
              <w:spacing w:after="0"/>
              <w:textAlignment w:val="auto"/>
            </w:pPr>
            <w:r w:rsidRPr="004D6EB3">
              <w:t>Option 1: The target performance requirement for each channel is identified by a target MCL or MIL or MPL within a reasonable deployment</w:t>
            </w:r>
          </w:p>
          <w:p w14:paraId="5FEDF674" w14:textId="77777777" w:rsidR="00441856" w:rsidRPr="004D6EB3" w:rsidRDefault="00441856" w:rsidP="00481F8E">
            <w:pPr>
              <w:numPr>
                <w:ilvl w:val="0"/>
                <w:numId w:val="10"/>
              </w:numPr>
              <w:overflowPunct/>
              <w:autoSpaceDE/>
              <w:autoSpaceDN/>
              <w:adjustRightInd/>
              <w:spacing w:after="0"/>
              <w:textAlignment w:val="auto"/>
            </w:pPr>
            <w:r w:rsidRPr="004D6EB3">
              <w:t>Option 3: The target performance requirement for each channel is identified by the link budget of the bottleneck channel(s) for the reference NR UE within the same deployment scenario</w:t>
            </w:r>
          </w:p>
          <w:p w14:paraId="4714BA80" w14:textId="77777777" w:rsidR="00441856" w:rsidRPr="004D6EB3" w:rsidRDefault="00441856" w:rsidP="00481F8E">
            <w:pPr>
              <w:numPr>
                <w:ilvl w:val="1"/>
                <w:numId w:val="9"/>
              </w:numPr>
              <w:overflowPunct/>
              <w:autoSpaceDE/>
              <w:autoSpaceDN/>
              <w:adjustRightInd/>
              <w:spacing w:after="0"/>
              <w:textAlignment w:val="auto"/>
            </w:pPr>
            <w:r w:rsidRPr="004D6EB3">
              <w:t>Note: The “bottleneck channel(s)” are the physical channel(s) that have the lowest MCL or MIL or MPL</w:t>
            </w:r>
          </w:p>
          <w:p w14:paraId="01438BBB" w14:textId="1FCF5FE2" w:rsidR="00441856" w:rsidRDefault="00441856" w:rsidP="00481F8E">
            <w:pPr>
              <w:numPr>
                <w:ilvl w:val="0"/>
                <w:numId w:val="10"/>
              </w:numPr>
              <w:overflowPunct/>
              <w:autoSpaceDE/>
              <w:autoSpaceDN/>
              <w:adjustRightInd/>
              <w:spacing w:after="0"/>
              <w:textAlignment w:val="auto"/>
            </w:pPr>
            <w:r w:rsidRPr="004D6EB3">
              <w:t>The details for the target performance requirement are FFS</w:t>
            </w:r>
          </w:p>
          <w:p w14:paraId="719E22E3" w14:textId="5AAD4ABC" w:rsidR="00481F8E" w:rsidRDefault="00481F8E" w:rsidP="00481F8E">
            <w:pPr>
              <w:overflowPunct/>
              <w:autoSpaceDE/>
              <w:autoSpaceDN/>
              <w:adjustRightInd/>
              <w:spacing w:after="0"/>
              <w:textAlignment w:val="auto"/>
            </w:pPr>
          </w:p>
          <w:p w14:paraId="73A72B42" w14:textId="178D4C87" w:rsidR="00441856" w:rsidRPr="006930FD" w:rsidRDefault="00E837AF" w:rsidP="00924898">
            <w:pPr>
              <w:overflowPunct/>
              <w:autoSpaceDE/>
              <w:autoSpaceDN/>
              <w:adjustRightInd/>
              <w:spacing w:after="0"/>
              <w:textAlignment w:val="auto"/>
            </w:pPr>
            <w:r w:rsidRPr="00E837AF">
              <w:rPr>
                <w:highlight w:val="green"/>
              </w:rPr>
              <w:t>Agreements:</w:t>
            </w:r>
            <w:r w:rsidRPr="004D6EB3">
              <w:t xml:space="preserve"> </w:t>
            </w:r>
            <w:r w:rsidR="00441856" w:rsidRPr="006930FD">
              <w:t>For RedCap UE, adopt the following target data rates for link budget evaluation for FR1 Rural.</w:t>
            </w:r>
          </w:p>
          <w:p w14:paraId="6F337FEB" w14:textId="636E6A4A" w:rsidR="00441856" w:rsidRDefault="00441856" w:rsidP="00924898">
            <w:pPr>
              <w:numPr>
                <w:ilvl w:val="0"/>
                <w:numId w:val="10"/>
              </w:numPr>
              <w:overflowPunct/>
              <w:autoSpaceDE/>
              <w:autoSpaceDN/>
              <w:adjustRightInd/>
              <w:spacing w:after="0"/>
              <w:textAlignment w:val="auto"/>
            </w:pPr>
            <w:r w:rsidRPr="006930FD">
              <w:t>1 Mbps on DL and 100kbps in UL</w:t>
            </w:r>
          </w:p>
          <w:p w14:paraId="1DF09292" w14:textId="31339DEB" w:rsidR="00924898" w:rsidRDefault="00924898" w:rsidP="00924898">
            <w:pPr>
              <w:overflowPunct/>
              <w:autoSpaceDE/>
              <w:autoSpaceDN/>
              <w:adjustRightInd/>
              <w:spacing w:after="0"/>
              <w:textAlignment w:val="auto"/>
            </w:pPr>
          </w:p>
          <w:p w14:paraId="357BF3C2" w14:textId="32BCEDE9" w:rsidR="00441856" w:rsidRPr="006930FD" w:rsidRDefault="00E837AF" w:rsidP="00924898">
            <w:pPr>
              <w:overflowPunct/>
              <w:autoSpaceDE/>
              <w:autoSpaceDN/>
              <w:adjustRightInd/>
              <w:spacing w:after="0"/>
              <w:textAlignment w:val="auto"/>
            </w:pPr>
            <w:r w:rsidRPr="00E837AF">
              <w:rPr>
                <w:highlight w:val="green"/>
              </w:rPr>
              <w:t>Agreements:</w:t>
            </w:r>
            <w:r w:rsidRPr="004D6EB3">
              <w:t xml:space="preserve"> </w:t>
            </w:r>
            <w:r w:rsidR="00441856" w:rsidRPr="006930FD">
              <w:t>For RedCap UE,</w:t>
            </w:r>
            <w:r w:rsidR="007E7789">
              <w:t xml:space="preserve"> </w:t>
            </w:r>
            <w:r w:rsidR="0064720F" w:rsidRPr="007E7789">
              <w:t>adopt</w:t>
            </w:r>
            <w:r w:rsidR="00441856" w:rsidRPr="007E7789">
              <w:t xml:space="preserve"> </w:t>
            </w:r>
            <w:r w:rsidR="00441856" w:rsidRPr="006930FD">
              <w:t>the following target data rates for link budget evaluation for FR1 Urban.</w:t>
            </w:r>
          </w:p>
          <w:p w14:paraId="6F432F7E" w14:textId="77777777" w:rsidR="00441856" w:rsidRPr="006930FD" w:rsidRDefault="00441856" w:rsidP="00924898">
            <w:pPr>
              <w:numPr>
                <w:ilvl w:val="0"/>
                <w:numId w:val="10"/>
              </w:numPr>
              <w:overflowPunct/>
              <w:autoSpaceDE/>
              <w:autoSpaceDN/>
              <w:adjustRightInd/>
              <w:spacing w:after="0"/>
              <w:textAlignment w:val="auto"/>
            </w:pPr>
            <w:r w:rsidRPr="006930FD">
              <w:t>2 Mbps on DL and 1Mbps in UL</w:t>
            </w:r>
          </w:p>
          <w:p w14:paraId="7F81E2B1" w14:textId="6B8A11B3" w:rsidR="00441856" w:rsidRDefault="00441856" w:rsidP="00924898">
            <w:pPr>
              <w:overflowPunct/>
              <w:autoSpaceDE/>
              <w:autoSpaceDN/>
              <w:adjustRightInd/>
              <w:spacing w:after="0"/>
              <w:textAlignment w:val="auto"/>
            </w:pPr>
            <w:r w:rsidRPr="006930FD">
              <w:t>Note: The 2Mbps target data rate in downlink is the scaled value of the 10Mbps in the CE SI by a factor of 0.2</w:t>
            </w:r>
          </w:p>
          <w:p w14:paraId="2AD5E110" w14:textId="6A27DEFA" w:rsidR="00924898" w:rsidRDefault="00924898" w:rsidP="00924898">
            <w:pPr>
              <w:overflowPunct/>
              <w:autoSpaceDE/>
              <w:autoSpaceDN/>
              <w:adjustRightInd/>
              <w:spacing w:after="0"/>
              <w:textAlignment w:val="auto"/>
            </w:pPr>
          </w:p>
          <w:p w14:paraId="722669C9" w14:textId="39099B76" w:rsidR="00441856" w:rsidRPr="00EC1FC6" w:rsidRDefault="00E837AF" w:rsidP="001D20FB">
            <w:pPr>
              <w:overflowPunct/>
              <w:autoSpaceDE/>
              <w:autoSpaceDN/>
              <w:adjustRightInd/>
              <w:spacing w:after="0"/>
              <w:textAlignment w:val="auto"/>
            </w:pPr>
            <w:r w:rsidRPr="00E837AF">
              <w:rPr>
                <w:highlight w:val="green"/>
              </w:rPr>
              <w:t>Agreements:</w:t>
            </w:r>
            <w:r w:rsidRPr="004D6EB3">
              <w:t xml:space="preserve"> </w:t>
            </w:r>
            <w:r w:rsidR="00441856" w:rsidRPr="00EC1FC6">
              <w:t>For RedCap UEs, the target data rates for link budget evaluation for FR2 are as follows:</w:t>
            </w:r>
          </w:p>
          <w:p w14:paraId="46B52CC5" w14:textId="77777777" w:rsidR="00441856" w:rsidRPr="00EC1FC6" w:rsidRDefault="00441856" w:rsidP="00A153E5">
            <w:pPr>
              <w:numPr>
                <w:ilvl w:val="0"/>
                <w:numId w:val="10"/>
              </w:numPr>
              <w:overflowPunct/>
              <w:autoSpaceDE/>
              <w:autoSpaceDN/>
              <w:adjustRightInd/>
              <w:spacing w:after="0"/>
              <w:textAlignment w:val="auto"/>
              <w:rPr>
                <w:u w:val="single"/>
              </w:rPr>
            </w:pPr>
            <w:r w:rsidRPr="00EC1FC6">
              <w:t>25Mbps for BW 50MHz/100MHz on DL and 5Mbps in UL</w:t>
            </w:r>
          </w:p>
          <w:p w14:paraId="2F835902" w14:textId="77777777" w:rsidR="00441856" w:rsidRPr="00EC1FC6" w:rsidRDefault="00441856" w:rsidP="00A153E5">
            <w:pPr>
              <w:numPr>
                <w:ilvl w:val="1"/>
                <w:numId w:val="9"/>
              </w:numPr>
              <w:overflowPunct/>
              <w:autoSpaceDE/>
              <w:autoSpaceDN/>
              <w:adjustRightInd/>
              <w:spacing w:after="0"/>
              <w:textAlignment w:val="auto"/>
            </w:pPr>
            <w:r w:rsidRPr="00EC1FC6">
              <w:t>Optionally, 12.5Mbps for BW 50MHz as the target data rate for DL, assuming the same DL PSD as that of BW 100MHz</w:t>
            </w:r>
          </w:p>
          <w:p w14:paraId="5CFA7A97" w14:textId="5390FE35" w:rsidR="00441856" w:rsidRDefault="00441856" w:rsidP="00A153E5">
            <w:pPr>
              <w:numPr>
                <w:ilvl w:val="1"/>
                <w:numId w:val="9"/>
              </w:numPr>
              <w:overflowPunct/>
              <w:autoSpaceDE/>
              <w:autoSpaceDN/>
              <w:adjustRightInd/>
              <w:spacing w:after="0"/>
              <w:textAlignment w:val="auto"/>
            </w:pPr>
            <w:r w:rsidRPr="00EC1FC6">
              <w:t>Note: in case of 50MHz BW, the maximum supported DL data rate is half that of the 100MHz BW in DL</w:t>
            </w:r>
          </w:p>
          <w:p w14:paraId="7C751536" w14:textId="32BBB047" w:rsidR="00A153E5" w:rsidRDefault="00A153E5" w:rsidP="00A153E5">
            <w:pPr>
              <w:overflowPunct/>
              <w:autoSpaceDE/>
              <w:autoSpaceDN/>
              <w:adjustRightInd/>
              <w:spacing w:after="0"/>
              <w:textAlignment w:val="auto"/>
            </w:pPr>
          </w:p>
          <w:p w14:paraId="7852474C" w14:textId="77777777" w:rsidR="00441856" w:rsidRPr="00EA4915" w:rsidRDefault="00441856" w:rsidP="001D20FB">
            <w:pPr>
              <w:overflowPunct/>
              <w:autoSpaceDE/>
              <w:autoSpaceDN/>
              <w:adjustRightInd/>
              <w:spacing w:after="0"/>
              <w:textAlignment w:val="auto"/>
              <w:rPr>
                <w:highlight w:val="green"/>
              </w:rPr>
            </w:pPr>
            <w:r w:rsidRPr="00EA4915">
              <w:rPr>
                <w:highlight w:val="green"/>
              </w:rPr>
              <w:t>Agreements:</w:t>
            </w:r>
          </w:p>
          <w:p w14:paraId="0786273F" w14:textId="77777777" w:rsidR="00441856" w:rsidRPr="00EA4915" w:rsidRDefault="00441856" w:rsidP="001D20FB">
            <w:pPr>
              <w:numPr>
                <w:ilvl w:val="0"/>
                <w:numId w:val="10"/>
              </w:numPr>
              <w:overflowPunct/>
              <w:autoSpaceDE/>
              <w:autoSpaceDN/>
              <w:adjustRightInd/>
              <w:spacing w:after="0"/>
              <w:textAlignment w:val="auto"/>
            </w:pPr>
            <w: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6CD9DEA5" w14:textId="77777777" w:rsidTr="006F73B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C6072"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CD6F8"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3FD4F7" w14:textId="77777777" w:rsidR="00441856" w:rsidRDefault="00441856" w:rsidP="00441856">
                  <w:pPr>
                    <w:jc w:val="center"/>
                    <w:rPr>
                      <w:b/>
                      <w:bCs/>
                    </w:rPr>
                  </w:pPr>
                  <w:r>
                    <w:rPr>
                      <w:b/>
                      <w:bCs/>
                    </w:rPr>
                    <w:t>FR2 values</w:t>
                  </w:r>
                </w:p>
              </w:tc>
            </w:tr>
            <w:tr w:rsidR="00441856" w14:paraId="71F39572"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F54C0" w14:textId="77777777" w:rsidR="00441856" w:rsidRDefault="00441856" w:rsidP="00441856">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350DA" w14:textId="77777777" w:rsidR="00441856" w:rsidRDefault="00441856" w:rsidP="00441856">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15B7D" w14:textId="77777777" w:rsidR="00441856" w:rsidRDefault="00441856" w:rsidP="00441856">
                  <w:r>
                    <w:t>TDL-A</w:t>
                  </w:r>
                </w:p>
                <w:p w14:paraId="3EFFAF44" w14:textId="77777777" w:rsidR="00441856" w:rsidRDefault="00441856" w:rsidP="00441856">
                  <w:r>
                    <w:lastRenderedPageBreak/>
                    <w:t>CDL-A(optional)</w:t>
                  </w:r>
                </w:p>
              </w:tc>
            </w:tr>
            <w:tr w:rsidR="00441856" w14:paraId="3C2CD21C"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93D23" w14:textId="77777777" w:rsidR="00441856" w:rsidRDefault="00441856" w:rsidP="00441856">
                  <w:r>
                    <w:lastRenderedPageBreak/>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B31F8" w14:textId="77777777" w:rsidR="00441856" w:rsidRDefault="00441856" w:rsidP="00441856">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8D128" w14:textId="77777777" w:rsidR="00441856" w:rsidRDefault="00441856" w:rsidP="00441856">
                  <w:r>
                    <w:t>30ns</w:t>
                  </w:r>
                </w:p>
              </w:tc>
            </w:tr>
            <w:tr w:rsidR="00441856" w14:paraId="6E79AF22"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54933" w14:textId="77777777" w:rsidR="00441856" w:rsidRDefault="00441856" w:rsidP="00441856">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5F8E0" w14:textId="77777777" w:rsidR="00441856" w:rsidRDefault="00441856" w:rsidP="00441856">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990ED" w14:textId="77777777" w:rsidR="00441856" w:rsidRDefault="00441856" w:rsidP="00441856">
                  <w:r>
                    <w:t>3 km/h</w:t>
                  </w:r>
                </w:p>
              </w:tc>
            </w:tr>
            <w:tr w:rsidR="00441856" w14:paraId="43412952"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09FCA" w14:textId="77777777" w:rsidR="00441856" w:rsidRDefault="00441856" w:rsidP="00441856">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EECB6" w14:textId="77777777" w:rsidR="00441856" w:rsidRDefault="00441856" w:rsidP="00441856">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BE446" w14:textId="77777777" w:rsidR="00441856" w:rsidRDefault="00441856" w:rsidP="00441856">
                  <w:r>
                    <w:t>Low</w:t>
                  </w:r>
                </w:p>
              </w:tc>
            </w:tr>
            <w:tr w:rsidR="00441856" w14:paraId="17BB8570"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B0B1A" w14:textId="77777777" w:rsidR="00441856" w:rsidRDefault="00441856" w:rsidP="00441856">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5B5E5" w14:textId="77777777" w:rsidR="00441856" w:rsidRDefault="00441856" w:rsidP="0044185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FD6AE" w14:textId="77777777" w:rsidR="00441856" w:rsidRDefault="00441856" w:rsidP="00441856">
                  <w:r>
                    <w:t>2</w:t>
                  </w:r>
                </w:p>
              </w:tc>
            </w:tr>
            <w:tr w:rsidR="00441856" w14:paraId="2316DC14"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AE452" w14:textId="77777777" w:rsidR="00441856" w:rsidRDefault="00441856" w:rsidP="00441856">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5CDF8" w14:textId="77777777" w:rsidR="00441856" w:rsidRDefault="00441856" w:rsidP="0044185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B7512" w14:textId="77777777" w:rsidR="00441856" w:rsidRDefault="00441856" w:rsidP="00441856">
                  <w:r>
                    <w:t>2</w:t>
                  </w:r>
                </w:p>
              </w:tc>
            </w:tr>
          </w:tbl>
          <w:p w14:paraId="57317EFA" w14:textId="77777777" w:rsidR="00441856" w:rsidRDefault="00441856" w:rsidP="00196FBA">
            <w:pPr>
              <w:numPr>
                <w:ilvl w:val="0"/>
                <w:numId w:val="10"/>
              </w:numPr>
              <w:overflowPunct/>
              <w:autoSpaceDE/>
              <w:autoSpaceDN/>
              <w:adjustRightInd/>
              <w:spacing w:after="0"/>
              <w:textAlignment w:val="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38014116" w14:textId="77777777" w:rsidTr="006F73B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12114"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EB116"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9C9B5D" w14:textId="77777777" w:rsidR="00441856" w:rsidRDefault="00441856" w:rsidP="00441856">
                  <w:pPr>
                    <w:jc w:val="center"/>
                    <w:rPr>
                      <w:b/>
                      <w:bCs/>
                    </w:rPr>
                  </w:pPr>
                  <w:r>
                    <w:rPr>
                      <w:b/>
                      <w:bCs/>
                    </w:rPr>
                    <w:t>FR2 values</w:t>
                  </w:r>
                </w:p>
              </w:tc>
            </w:tr>
            <w:tr w:rsidR="00441856" w14:paraId="29681495"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ABDF7" w14:textId="77777777" w:rsidR="00441856" w:rsidRDefault="00441856" w:rsidP="0044185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65F75" w14:textId="77777777" w:rsidR="00441856" w:rsidRDefault="00441856" w:rsidP="0044185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8E439" w14:textId="77777777" w:rsidR="00441856" w:rsidRDefault="00441856" w:rsidP="00441856">
                  <w:r>
                    <w:t>1</w:t>
                  </w:r>
                </w:p>
              </w:tc>
            </w:tr>
            <w:tr w:rsidR="00441856" w14:paraId="6716FBE0"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A629C" w14:textId="77777777" w:rsidR="00441856" w:rsidRDefault="00441856" w:rsidP="0044185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5C346" w14:textId="77777777" w:rsidR="00441856" w:rsidRDefault="00441856" w:rsidP="00441856">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15503" w14:textId="77777777" w:rsidR="00441856" w:rsidRDefault="00441856" w:rsidP="00441856">
                  <w:r>
                    <w:t>2</w:t>
                  </w:r>
                </w:p>
              </w:tc>
            </w:tr>
            <w:tr w:rsidR="00441856" w14:paraId="7CC016BA"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9AB85" w14:textId="77777777" w:rsidR="00441856" w:rsidRDefault="00441856" w:rsidP="0044185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603C8" w14:textId="77777777" w:rsidR="00441856" w:rsidRDefault="00441856" w:rsidP="00441856">
                  <w:r>
                    <w:t>Urban: 100 MHz (273 PRBs)</w:t>
                  </w:r>
                </w:p>
                <w:p w14:paraId="5D8BC9E0" w14:textId="77777777" w:rsidR="00441856" w:rsidRDefault="00441856" w:rsidP="0044185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C7562" w14:textId="77777777" w:rsidR="00441856" w:rsidRDefault="00441856" w:rsidP="00441856">
                  <w:r>
                    <w:t>100 MHz (66 PRBs)</w:t>
                  </w:r>
                </w:p>
              </w:tc>
            </w:tr>
          </w:tbl>
          <w:p w14:paraId="34BD02D1" w14:textId="77777777" w:rsidR="00441856" w:rsidRPr="00EA4915" w:rsidRDefault="00441856" w:rsidP="00196FBA">
            <w:pPr>
              <w:numPr>
                <w:ilvl w:val="0"/>
                <w:numId w:val="10"/>
              </w:numPr>
              <w:overflowPunct/>
              <w:autoSpaceDE/>
              <w:autoSpaceDN/>
              <w:adjustRightInd/>
              <w:spacing w:after="0"/>
              <w:textAlignment w:val="auto"/>
            </w:pPr>
            <w:r>
              <w:t xml:space="preserve">For RedCap coverage evaluation, adopt the following table for the RedCap UE. </w:t>
            </w:r>
          </w:p>
          <w:p w14:paraId="5221D8E0" w14:textId="77777777" w:rsidR="00441856" w:rsidRDefault="00441856" w:rsidP="00196FBA">
            <w:pPr>
              <w:numPr>
                <w:ilvl w:val="1"/>
                <w:numId w:val="9"/>
              </w:numPr>
              <w:overflowPunct/>
              <w:autoSpaceDE/>
              <w:autoSpaceDN/>
              <w:adjustRightInd/>
              <w:spacing w:after="0"/>
              <w:textAlignment w:val="auto"/>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57E4EC1E" w14:textId="77777777" w:rsidTr="006F73B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9F81E"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008293"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9DF5A1" w14:textId="77777777" w:rsidR="00441856" w:rsidRDefault="00441856" w:rsidP="00441856">
                  <w:pPr>
                    <w:jc w:val="center"/>
                    <w:rPr>
                      <w:b/>
                      <w:bCs/>
                    </w:rPr>
                  </w:pPr>
                  <w:r>
                    <w:rPr>
                      <w:b/>
                      <w:bCs/>
                    </w:rPr>
                    <w:t>FR2 values</w:t>
                  </w:r>
                </w:p>
              </w:tc>
            </w:tr>
            <w:tr w:rsidR="00441856" w14:paraId="2ADDB09F"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32873" w14:textId="77777777" w:rsidR="00441856" w:rsidRDefault="00441856" w:rsidP="0044185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36652" w14:textId="77777777" w:rsidR="00441856" w:rsidRDefault="00441856" w:rsidP="0044185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92784" w14:textId="77777777" w:rsidR="00441856" w:rsidRDefault="00441856" w:rsidP="00441856">
                  <w:r>
                    <w:t>1</w:t>
                  </w:r>
                </w:p>
              </w:tc>
            </w:tr>
            <w:tr w:rsidR="00441856" w14:paraId="2771DAB0"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D8A0C" w14:textId="77777777" w:rsidR="00441856" w:rsidRDefault="00441856" w:rsidP="0044185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5B060" w14:textId="77777777" w:rsidR="00441856" w:rsidRDefault="00441856" w:rsidP="00441856">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C0753" w14:textId="77777777" w:rsidR="00441856" w:rsidRDefault="00441856" w:rsidP="00441856">
                  <w:r>
                    <w:t>1 or 2</w:t>
                  </w:r>
                </w:p>
              </w:tc>
            </w:tr>
            <w:tr w:rsidR="00441856" w14:paraId="53CAED96"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F5C31" w14:textId="77777777" w:rsidR="00441856" w:rsidRDefault="00441856" w:rsidP="0044185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09DDD" w14:textId="77777777" w:rsidR="00441856" w:rsidRDefault="00441856" w:rsidP="00441856">
                  <w:r>
                    <w:t>Urban: 20 MHz (51 PRBs)</w:t>
                  </w:r>
                </w:p>
                <w:p w14:paraId="68150DDC" w14:textId="77777777" w:rsidR="00441856" w:rsidRDefault="00441856" w:rsidP="0044185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1A464" w14:textId="77777777" w:rsidR="00441856" w:rsidRDefault="00441856" w:rsidP="00441856">
                  <w:r>
                    <w:t xml:space="preserve">50 MHz (32 PRBs) or </w:t>
                  </w:r>
                </w:p>
                <w:p w14:paraId="41CC4048" w14:textId="77777777" w:rsidR="00441856" w:rsidRDefault="00441856" w:rsidP="00441856">
                  <w:r>
                    <w:t>100 MHz (66 PRBs)</w:t>
                  </w:r>
                </w:p>
              </w:tc>
            </w:tr>
          </w:tbl>
          <w:p w14:paraId="2B096EC2" w14:textId="77777777" w:rsidR="00441856" w:rsidRPr="002C6466" w:rsidRDefault="00441856" w:rsidP="00196FBA">
            <w:pPr>
              <w:overflowPunct/>
              <w:autoSpaceDE/>
              <w:autoSpaceDN/>
              <w:adjustRightInd/>
              <w:spacing w:after="0"/>
              <w:textAlignment w:val="auto"/>
              <w:rPr>
                <w:rFonts w:eastAsia="DengXian"/>
              </w:rPr>
            </w:pPr>
          </w:p>
          <w:p w14:paraId="23EAC518" w14:textId="77777777" w:rsidR="00441856" w:rsidRPr="00536F9B" w:rsidRDefault="00441856" w:rsidP="00196FBA">
            <w:pPr>
              <w:overflowPunct/>
              <w:autoSpaceDE/>
              <w:autoSpaceDN/>
              <w:adjustRightInd/>
              <w:spacing w:after="0"/>
              <w:textAlignment w:val="auto"/>
              <w:rPr>
                <w:highlight w:val="green"/>
              </w:rPr>
            </w:pPr>
            <w:r w:rsidRPr="00536F9B">
              <w:rPr>
                <w:highlight w:val="green"/>
              </w:rPr>
              <w:t>Agreements:</w:t>
            </w:r>
          </w:p>
          <w:p w14:paraId="0098018A" w14:textId="77777777" w:rsidR="00441856" w:rsidRDefault="00441856" w:rsidP="00196FBA">
            <w:pPr>
              <w:numPr>
                <w:ilvl w:val="0"/>
                <w:numId w:val="10"/>
              </w:numPr>
              <w:overflowPunct/>
              <w:autoSpaceDE/>
              <w:autoSpaceDN/>
              <w:adjustRightInd/>
              <w:spacing w:after="0"/>
              <w:textAlignment w:val="auto"/>
            </w:pPr>
            <w:r>
              <w:t xml:space="preserve">For RedCap coverage evaluation, reuse the Rel-17 CE SI agreements on channel specific parameters with the following revision and/or addition </w:t>
            </w:r>
          </w:p>
          <w:p w14:paraId="627FBA1C" w14:textId="77777777" w:rsidR="00441856" w:rsidRDefault="00441856" w:rsidP="00196FBA">
            <w:pPr>
              <w:numPr>
                <w:ilvl w:val="1"/>
                <w:numId w:val="9"/>
              </w:numPr>
              <w:overflowPunct/>
              <w:autoSpaceDE/>
              <w:autoSpaceDN/>
              <w:adjustRightInd/>
              <w:spacing w:after="0"/>
              <w:textAlignment w:val="auto"/>
            </w:pPr>
            <w:r>
              <w:t>TBS/PRB/MCS of PDSCH (except for Msg2)/PUSCH for the RedCap UE are based on the agreed target data rates or message sizes and reported by companies</w:t>
            </w:r>
          </w:p>
          <w:p w14:paraId="636CC6CB" w14:textId="77777777" w:rsidR="00196FBA" w:rsidRDefault="00441856" w:rsidP="00196FBA">
            <w:pPr>
              <w:numPr>
                <w:ilvl w:val="1"/>
                <w:numId w:val="9"/>
              </w:numPr>
              <w:overflowPunct/>
              <w:autoSpaceDE/>
              <w:autoSpaceDN/>
              <w:adjustRightInd/>
              <w:spacing w:after="0"/>
              <w:textAlignment w:val="auto"/>
            </w:pPr>
            <w:r>
              <w:t>Adopt the following table for Msg2 evaluation</w:t>
            </w:r>
          </w:p>
          <w:p w14:paraId="65BD9B61" w14:textId="06C8E102" w:rsidR="00441856" w:rsidRDefault="00441856" w:rsidP="00196FBA">
            <w:pPr>
              <w:numPr>
                <w:ilvl w:val="2"/>
                <w:numId w:val="9"/>
              </w:numPr>
              <w:overflowPunct/>
              <w:autoSpaceDE/>
              <w:autoSpaceDN/>
              <w:adjustRightInd/>
              <w:spacing w:after="0"/>
              <w:textAlignment w:val="auto"/>
            </w:pPr>
            <w: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441856" w14:paraId="08463C11" w14:textId="77777777" w:rsidTr="006F73B8">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ED4B2" w14:textId="77777777" w:rsidR="00441856" w:rsidRDefault="00441856" w:rsidP="00441856">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327F31" w14:textId="77777777" w:rsidR="00441856" w:rsidRDefault="00441856" w:rsidP="00441856">
                  <w:pPr>
                    <w:spacing w:line="252" w:lineRule="auto"/>
                    <w:jc w:val="center"/>
                    <w:rPr>
                      <w:b/>
                      <w:bCs/>
                      <w:lang w:eastAsia="ko-KR"/>
                    </w:rPr>
                  </w:pPr>
                  <w:r>
                    <w:rPr>
                      <w:b/>
                      <w:bCs/>
                      <w:lang w:eastAsia="ko-KR"/>
                    </w:rPr>
                    <w:t>Values</w:t>
                  </w:r>
                </w:p>
              </w:tc>
            </w:tr>
            <w:tr w:rsidR="00441856" w14:paraId="2B12404C"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B13AC" w14:textId="77777777" w:rsidR="00441856" w:rsidRDefault="00441856" w:rsidP="00441856">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E6980" w14:textId="77777777" w:rsidR="00441856" w:rsidRDefault="00441856" w:rsidP="00441856">
                  <w:pPr>
                    <w:spacing w:line="252" w:lineRule="auto"/>
                    <w:rPr>
                      <w:lang w:eastAsia="ko-KR"/>
                    </w:rPr>
                  </w:pPr>
                  <w:r>
                    <w:rPr>
                      <w:lang w:eastAsia="ko-KR"/>
                    </w:rPr>
                    <w:t xml:space="preserve">MCS is fixed to zero. Companies to report the used number of </w:t>
                  </w:r>
                  <w:r>
                    <w:t>PRBs and corresponding TBS value</w:t>
                  </w:r>
                </w:p>
              </w:tc>
            </w:tr>
            <w:tr w:rsidR="00441856" w14:paraId="161459C1"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9738E" w14:textId="77777777" w:rsidR="00441856" w:rsidRDefault="00441856" w:rsidP="00441856">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30786" w14:textId="77777777" w:rsidR="00441856" w:rsidRDefault="00441856" w:rsidP="00441856">
                  <w:pPr>
                    <w:spacing w:line="252" w:lineRule="auto"/>
                    <w:rPr>
                      <w:lang w:eastAsia="ko-KR"/>
                    </w:rPr>
                  </w:pPr>
                  <w:r>
                    <w:rPr>
                      <w:lang w:eastAsia="ko-KR"/>
                    </w:rPr>
                    <w:t>12 OS</w:t>
                  </w:r>
                </w:p>
              </w:tc>
            </w:tr>
            <w:tr w:rsidR="00441856" w14:paraId="31BDAD3A"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3EBD3" w14:textId="77777777" w:rsidR="00441856" w:rsidRDefault="00441856" w:rsidP="00441856">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AC5A8" w14:textId="77777777" w:rsidR="00441856" w:rsidRDefault="00441856" w:rsidP="00441856">
                  <w:pPr>
                    <w:spacing w:line="252" w:lineRule="auto"/>
                    <w:rPr>
                      <w:lang w:eastAsia="ko-KR"/>
                    </w:rPr>
                  </w:pPr>
                  <w:r>
                    <w:rPr>
                      <w:lang w:eastAsia="ko-KR"/>
                    </w:rPr>
                    <w:t>Type I, 3 DMRS symbol, no multiplexing with data</w:t>
                  </w:r>
                </w:p>
              </w:tc>
            </w:tr>
            <w:tr w:rsidR="00441856" w14:paraId="3A49B4BF"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AB52D3" w14:textId="77777777" w:rsidR="00441856" w:rsidRDefault="00441856" w:rsidP="00441856">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550CD" w14:textId="77777777" w:rsidR="00441856" w:rsidRDefault="00441856" w:rsidP="00441856">
                  <w:pPr>
                    <w:spacing w:line="252" w:lineRule="auto"/>
                    <w:rPr>
                      <w:lang w:eastAsia="ko-KR"/>
                    </w:rPr>
                  </w:pPr>
                  <w:r>
                    <w:rPr>
                      <w:lang w:eastAsia="ko-KR"/>
                    </w:rPr>
                    <w:t>CP-OFDM</w:t>
                  </w:r>
                </w:p>
              </w:tc>
            </w:tr>
            <w:tr w:rsidR="00441856" w14:paraId="33B0F90B"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7C8EC" w14:textId="77777777" w:rsidR="00441856" w:rsidRDefault="00441856" w:rsidP="00441856">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3CECB" w14:textId="77777777" w:rsidR="00441856" w:rsidRDefault="00441856" w:rsidP="00441856">
                  <w:pPr>
                    <w:spacing w:line="252" w:lineRule="auto"/>
                    <w:rPr>
                      <w:lang w:eastAsia="ko-KR"/>
                    </w:rPr>
                  </w:pPr>
                  <w:r>
                    <w:rPr>
                      <w:lang w:eastAsia="ko-KR"/>
                    </w:rPr>
                    <w:t>No retransmission</w:t>
                  </w:r>
                </w:p>
              </w:tc>
            </w:tr>
          </w:tbl>
          <w:p w14:paraId="5B8ACF61" w14:textId="0B47C0EE" w:rsidR="000B56A8" w:rsidRPr="00FC12EB" w:rsidRDefault="00D438AA" w:rsidP="00245944">
            <w:pPr>
              <w:overflowPunct/>
              <w:autoSpaceDE/>
              <w:autoSpaceDN/>
              <w:adjustRightInd/>
              <w:spacing w:after="0"/>
              <w:textAlignment w:val="auto"/>
            </w:pPr>
            <w:r>
              <w:t xml:space="preserve"> </w:t>
            </w:r>
          </w:p>
        </w:tc>
      </w:tr>
    </w:tbl>
    <w:p w14:paraId="5421E54B" w14:textId="12CC72F6" w:rsidR="000B56A8" w:rsidRDefault="000B56A8" w:rsidP="00614208">
      <w:pPr>
        <w:tabs>
          <w:tab w:val="left" w:pos="567"/>
        </w:tabs>
        <w:overflowPunct/>
        <w:autoSpaceDE/>
        <w:autoSpaceDN/>
        <w:snapToGrid w:val="0"/>
        <w:spacing w:after="0"/>
        <w:textAlignment w:val="auto"/>
      </w:pPr>
    </w:p>
    <w:p w14:paraId="78A37F4D" w14:textId="1E6B7FD3" w:rsidR="00D438AA" w:rsidRPr="00FC12EB" w:rsidRDefault="00D438AA" w:rsidP="00D438AA">
      <w:r w:rsidRPr="00FC12EB">
        <w:t xml:space="preserve">RAN1 made the following agreements related to </w:t>
      </w:r>
      <w:r w:rsidRPr="00F654F5">
        <w:rPr>
          <w:b/>
          <w:bCs/>
        </w:rPr>
        <w:t xml:space="preserve">study of </w:t>
      </w:r>
      <w:r>
        <w:rPr>
          <w:b/>
          <w:bCs/>
        </w:rPr>
        <w:t>capacity impact</w:t>
      </w:r>
      <w:r w:rsidRPr="00FC12EB">
        <w:t xml:space="preserve">: </w:t>
      </w:r>
    </w:p>
    <w:tbl>
      <w:tblPr>
        <w:tblStyle w:val="TableGrid"/>
        <w:tblW w:w="0" w:type="auto"/>
        <w:tblLook w:val="04A0" w:firstRow="1" w:lastRow="0" w:firstColumn="1" w:lastColumn="0" w:noHBand="0" w:noVBand="1"/>
      </w:tblPr>
      <w:tblGrid>
        <w:gridCol w:w="10194"/>
      </w:tblGrid>
      <w:tr w:rsidR="00D438AA" w:rsidRPr="00FC12EB" w14:paraId="4390F558" w14:textId="77777777" w:rsidTr="006F73B8">
        <w:tc>
          <w:tcPr>
            <w:tcW w:w="10194" w:type="dxa"/>
          </w:tcPr>
          <w:p w14:paraId="322D53A9" w14:textId="77777777" w:rsidR="00D438AA" w:rsidRPr="00116538" w:rsidRDefault="00D438AA" w:rsidP="008049C2">
            <w:pPr>
              <w:overflowPunct/>
              <w:autoSpaceDE/>
              <w:autoSpaceDN/>
              <w:adjustRightInd/>
              <w:spacing w:after="0"/>
              <w:textAlignment w:val="auto"/>
              <w:rPr>
                <w:highlight w:val="green"/>
              </w:rPr>
            </w:pPr>
            <w:r w:rsidRPr="00116538">
              <w:rPr>
                <w:highlight w:val="green"/>
              </w:rPr>
              <w:t>Agreements:</w:t>
            </w:r>
          </w:p>
          <w:p w14:paraId="0FEF3D62" w14:textId="77777777" w:rsidR="00D438AA" w:rsidRDefault="00D438AA" w:rsidP="008049C2">
            <w:pPr>
              <w:numPr>
                <w:ilvl w:val="0"/>
                <w:numId w:val="10"/>
              </w:numPr>
              <w:overflowPunct/>
              <w:autoSpaceDE/>
              <w:autoSpaceDN/>
              <w:adjustRightInd/>
              <w:spacing w:after="0"/>
              <w:textAlignment w:val="auto"/>
            </w:pPr>
            <w:r>
              <w:t>For SLS based capacity evaluation, use the assumption in TR 38.802, Table A.2.1-1 as the baseline.</w:t>
            </w:r>
          </w:p>
          <w:p w14:paraId="68129AE9" w14:textId="77777777" w:rsidR="00D438AA" w:rsidRDefault="00D438AA" w:rsidP="008049C2">
            <w:pPr>
              <w:numPr>
                <w:ilvl w:val="0"/>
                <w:numId w:val="10"/>
              </w:numPr>
              <w:overflowPunct/>
              <w:autoSpaceDE/>
              <w:autoSpaceDN/>
              <w:adjustRightInd/>
              <w:spacing w:after="0"/>
              <w:textAlignment w:val="auto"/>
            </w:pPr>
            <w: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D438AA" w14:paraId="1ABB4A3D" w14:textId="77777777" w:rsidTr="006F73B8">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D355" w14:textId="77777777" w:rsidR="00D438AA" w:rsidRDefault="00D438AA" w:rsidP="006F73B8">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3132ED" w14:textId="77777777" w:rsidR="00D438AA" w:rsidRDefault="00D438AA" w:rsidP="006F73B8">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7BA023" w14:textId="77777777" w:rsidR="00D438AA" w:rsidRDefault="00D438AA" w:rsidP="006F73B8">
                  <w:pPr>
                    <w:jc w:val="center"/>
                    <w:rPr>
                      <w:b/>
                      <w:bCs/>
                    </w:rPr>
                  </w:pPr>
                  <w:r>
                    <w:rPr>
                      <w:b/>
                      <w:bCs/>
                    </w:rPr>
                    <w:t>FR2 values</w:t>
                  </w:r>
                </w:p>
              </w:tc>
            </w:tr>
            <w:tr w:rsidR="00D438AA" w14:paraId="66F8F26F"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BD2BD" w14:textId="77777777" w:rsidR="00D438AA" w:rsidRDefault="00D438AA" w:rsidP="006F73B8">
                  <w:r>
                    <w:lastRenderedPageBreak/>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706890" w14:textId="77777777" w:rsidR="00D438AA" w:rsidRDefault="00D438AA" w:rsidP="006F73B8">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F683639" w14:textId="77777777" w:rsidR="00D438AA" w:rsidRDefault="00D438AA" w:rsidP="006F73B8">
                  <w:r>
                    <w:t>Single layer</w:t>
                  </w:r>
                </w:p>
                <w:p w14:paraId="0BF527B7" w14:textId="77777777" w:rsidR="00D438AA" w:rsidRDefault="00D438AA" w:rsidP="006F73B8">
                  <w:r>
                    <w:t>Indoor floor: (12BSs per 120m x 50m)</w:t>
                  </w:r>
                </w:p>
                <w:p w14:paraId="57014676" w14:textId="77777777" w:rsidR="00D438AA" w:rsidRDefault="00D438AA" w:rsidP="006F73B8">
                  <w:r>
                    <w:t>Candidate TRP numbers: 3, 6, 12</w:t>
                  </w:r>
                </w:p>
              </w:tc>
            </w:tr>
            <w:tr w:rsidR="00D438AA" w14:paraId="0C289770"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976CB" w14:textId="77777777" w:rsidR="00D438AA" w:rsidRDefault="00D438AA" w:rsidP="006F73B8">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09CF4E39" w14:textId="77777777" w:rsidR="00D438AA" w:rsidRDefault="00D438AA" w:rsidP="006F73B8">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0F89993" w14:textId="77777777" w:rsidR="00D438AA" w:rsidRDefault="00D438AA" w:rsidP="006F73B8">
                  <w:r>
                    <w:t>20m</w:t>
                  </w:r>
                </w:p>
              </w:tc>
            </w:tr>
            <w:tr w:rsidR="00D438AA" w14:paraId="0834A1F4"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6610F" w14:textId="77777777" w:rsidR="00D438AA" w:rsidRDefault="00D438AA" w:rsidP="006F73B8">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626DD" w14:textId="77777777" w:rsidR="00D438AA" w:rsidRDefault="00D438AA" w:rsidP="006F73B8">
                  <w:r>
                    <w:t>Dense Urban:</w:t>
                  </w:r>
                </w:p>
                <w:p w14:paraId="1E0D986C" w14:textId="77777777" w:rsidR="00D438AA" w:rsidRDefault="00D438AA" w:rsidP="006F73B8">
                  <w:r>
                    <w:t xml:space="preserve">2.6 GHz (TDD) (primary choice) </w:t>
                  </w:r>
                </w:p>
                <w:p w14:paraId="0A9D1A31" w14:textId="77777777" w:rsidR="00D438AA" w:rsidRDefault="00D438AA" w:rsidP="006F73B8">
                  <w:r>
                    <w:t>4 GHz (TDD) (secondary choice)</w:t>
                  </w:r>
                </w:p>
                <w:p w14:paraId="480281B2" w14:textId="77777777" w:rsidR="00D438AA" w:rsidRDefault="00D438AA" w:rsidP="006F73B8"/>
                <w:p w14:paraId="233676D6" w14:textId="77777777" w:rsidR="00D438AA" w:rsidRDefault="00D438AA" w:rsidP="006F73B8">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9BC2A" w14:textId="77777777" w:rsidR="00D438AA" w:rsidRDefault="00D438AA" w:rsidP="006F73B8">
                  <w:r>
                    <w:t>Indoor: 28 GHz (TDD)</w:t>
                  </w:r>
                </w:p>
              </w:tc>
            </w:tr>
            <w:tr w:rsidR="00D438AA" w14:paraId="69A55579"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5C982" w14:textId="77777777" w:rsidR="00D438AA" w:rsidRDefault="00D438AA" w:rsidP="006F73B8">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5F16" w14:textId="77777777" w:rsidR="00D438AA" w:rsidRDefault="00D438AA" w:rsidP="006F73B8">
                  <w:r>
                    <w:t xml:space="preserve">For 2.6 GHz: </w:t>
                  </w:r>
                </w:p>
                <w:p w14:paraId="2FCCA72F" w14:textId="77777777" w:rsidR="00D438AA" w:rsidRDefault="00D438AA" w:rsidP="006F73B8">
                  <w:r>
                    <w:t>DDDDDDDSUU (S: 6D:4G:4U)</w:t>
                  </w:r>
                </w:p>
                <w:p w14:paraId="593687E5" w14:textId="77777777" w:rsidR="00D438AA" w:rsidRDefault="00D438AA" w:rsidP="006F73B8">
                  <w:r>
                    <w:t>For 4 GHz:</w:t>
                  </w:r>
                </w:p>
                <w:p w14:paraId="1C084385" w14:textId="77777777" w:rsidR="00D438AA" w:rsidRDefault="00D438AA" w:rsidP="006F73B8">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30B4E" w14:textId="77777777" w:rsidR="00D438AA" w:rsidRDefault="00D438AA" w:rsidP="006F73B8">
                  <w:r>
                    <w:t>DDDSU (S: 10D:2G:2U)</w:t>
                  </w:r>
                </w:p>
              </w:tc>
            </w:tr>
            <w:tr w:rsidR="00D438AA" w14:paraId="1145EAFB"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CEE42" w14:textId="77777777" w:rsidR="00D438AA" w:rsidRDefault="00D438AA" w:rsidP="006F73B8">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D11A5" w14:textId="77777777" w:rsidR="00D438AA" w:rsidRDefault="00D438AA" w:rsidP="006F73B8">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AE593" w14:textId="77777777" w:rsidR="00D438AA" w:rsidRDefault="00D438AA" w:rsidP="006F73B8">
                  <w:r>
                    <w:t>5GCM office</w:t>
                  </w:r>
                </w:p>
              </w:tc>
            </w:tr>
            <w:tr w:rsidR="00D438AA" w14:paraId="4FD84C65"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469F7" w14:textId="77777777" w:rsidR="00D438AA" w:rsidRDefault="00D438AA" w:rsidP="006F73B8">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B71FDDA" w14:textId="77777777" w:rsidR="00D438AA" w:rsidRDefault="00D438AA" w:rsidP="006F73B8">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1F2454DC" w14:textId="77777777" w:rsidR="00D438AA" w:rsidRDefault="00D438AA" w:rsidP="006F73B8">
                  <w:r>
                    <w:t xml:space="preserve">100% Indoor: 3km/h </w:t>
                  </w:r>
                </w:p>
              </w:tc>
            </w:tr>
            <w:tr w:rsidR="00D438AA" w14:paraId="1B39E33B"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79BAE" w14:textId="77777777" w:rsidR="00D438AA" w:rsidRDefault="00D438AA" w:rsidP="006F73B8">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11C25A6" w14:textId="77777777" w:rsidR="00D438AA" w:rsidRDefault="00D438AA" w:rsidP="006F73B8">
                  <w:r w:rsidRPr="00116538">
                    <w:t>Full buffer (Optional)</w:t>
                  </w:r>
                </w:p>
                <w:p w14:paraId="1FDD1711" w14:textId="77777777" w:rsidR="00D438AA" w:rsidRDefault="00D438AA" w:rsidP="006F73B8"/>
                <w:p w14:paraId="7FCA9EC5" w14:textId="77777777" w:rsidR="00D438AA" w:rsidRDefault="00D438AA" w:rsidP="006F73B8">
                  <w:r>
                    <w:t xml:space="preserve">Non-full buffer traffic, e.g. FTP traffic model 3 for the reference NR UEs and the IM traffic </w:t>
                  </w:r>
                  <w:r w:rsidRPr="006D1370">
                    <w:rPr>
                      <w:color w:val="000000"/>
                    </w:rPr>
                    <w:t>model from TR 38.840 for</w:t>
                  </w:r>
                  <w:r>
                    <w:t xml:space="preserve"> RedCap UEs </w:t>
                  </w:r>
                </w:p>
              </w:tc>
            </w:tr>
            <w:tr w:rsidR="00D438AA" w14:paraId="730C0E7C"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F050F" w14:textId="77777777" w:rsidR="00D438AA" w:rsidRDefault="00D438AA" w:rsidP="006F73B8">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F01D3E3" w14:textId="77777777" w:rsidR="00D438AA" w:rsidRDefault="00D438AA" w:rsidP="006F73B8">
                  <w:r>
                    <w:t>Full buffer traffic (Optional):</w:t>
                  </w:r>
                </w:p>
                <w:p w14:paraId="242A713A" w14:textId="77777777" w:rsidR="00D438AA" w:rsidRDefault="00D438AA" w:rsidP="006F73B8">
                  <w:r>
                    <w:t>10 users per cell including both RedCap and reference NR UEs</w:t>
                  </w:r>
                </w:p>
                <w:p w14:paraId="0B4675AC" w14:textId="77777777" w:rsidR="00D438AA" w:rsidRDefault="00D438AA" w:rsidP="006F73B8"/>
                <w:p w14:paraId="291CF26C" w14:textId="77777777" w:rsidR="00D438AA" w:rsidRDefault="00D438AA" w:rsidP="006F73B8">
                  <w:r>
                    <w:t>Non-full buffer traffic:</w:t>
                  </w:r>
                </w:p>
                <w:p w14:paraId="568CCFC8" w14:textId="77777777" w:rsidR="00D438AA" w:rsidRDefault="00D438AA" w:rsidP="006F73B8">
                  <w:r>
                    <w:t xml:space="preserve">Low (e.g. &lt;30%) and medium (e.g. 30%-50%) loading (resource utilization) </w:t>
                  </w:r>
                </w:p>
              </w:tc>
            </w:tr>
            <w:tr w:rsidR="00D438AA" w14:paraId="38521799"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49B4A" w14:textId="77777777" w:rsidR="00D438AA" w:rsidRDefault="00D438AA" w:rsidP="006F73B8">
                  <w:r>
                    <w:t>Percentage of RedCap UEs among total number of UEs</w:t>
                  </w:r>
                </w:p>
                <w:p w14:paraId="5016439E" w14:textId="77777777" w:rsidR="00D438AA" w:rsidRDefault="00D438AA" w:rsidP="006F73B8">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12CE728" w14:textId="77777777" w:rsidR="00D438AA" w:rsidRPr="006A37EC" w:rsidRDefault="00D438AA" w:rsidP="006F73B8">
                  <w:r w:rsidRPr="006A37EC">
                    <w:t>Full buffer traffic (Optional):</w:t>
                  </w:r>
                </w:p>
                <w:p w14:paraId="32ACAC71" w14:textId="77777777" w:rsidR="00D438AA" w:rsidRPr="006A37EC" w:rsidRDefault="00D438AA" w:rsidP="006F73B8">
                  <w:r w:rsidRPr="006A37EC">
                    <w:t>0, 20%, 50% (i.e. 0, 2 or 5 RedCap UEs per cell), 100% (as applicable)</w:t>
                  </w:r>
                </w:p>
                <w:p w14:paraId="25604CC3" w14:textId="77777777" w:rsidR="00D438AA" w:rsidRPr="006A37EC" w:rsidRDefault="00D438AA" w:rsidP="006F73B8"/>
                <w:p w14:paraId="7A6D8E6B" w14:textId="77777777" w:rsidR="00D438AA" w:rsidRPr="006A37EC" w:rsidRDefault="00D438AA" w:rsidP="006F73B8">
                  <w:r w:rsidRPr="006A37EC">
                    <w:t>Non-full buffer traffic:</w:t>
                  </w:r>
                </w:p>
                <w:p w14:paraId="57FDA28E" w14:textId="1E2CD5FD" w:rsidR="00D438AA" w:rsidRPr="006A37EC" w:rsidRDefault="00D438AA" w:rsidP="006F73B8">
                  <w:r w:rsidRPr="006A37EC">
                    <w:t>0, 25%, 50%, 100% (optional, as applicable)</w:t>
                  </w:r>
                </w:p>
              </w:tc>
            </w:tr>
          </w:tbl>
          <w:p w14:paraId="406025A5" w14:textId="77777777" w:rsidR="00D438AA" w:rsidRPr="00FC12EB" w:rsidRDefault="00D438AA" w:rsidP="006F73B8">
            <w:pPr>
              <w:overflowPunct/>
              <w:autoSpaceDE/>
              <w:autoSpaceDN/>
              <w:adjustRightInd/>
              <w:spacing w:after="0"/>
              <w:textAlignment w:val="auto"/>
            </w:pPr>
            <w:r>
              <w:t xml:space="preserve"> </w:t>
            </w:r>
          </w:p>
        </w:tc>
      </w:tr>
    </w:tbl>
    <w:p w14:paraId="4862FC0B" w14:textId="77777777" w:rsidR="00D438AA" w:rsidRPr="00FC12EB" w:rsidRDefault="00D438AA" w:rsidP="00614208">
      <w:pPr>
        <w:tabs>
          <w:tab w:val="left" w:pos="567"/>
        </w:tabs>
        <w:overflowPunct/>
        <w:autoSpaceDE/>
        <w:autoSpaceDN/>
        <w:snapToGrid w:val="0"/>
        <w:spacing w:after="0"/>
        <w:textAlignment w:val="auto"/>
      </w:pPr>
    </w:p>
    <w:p w14:paraId="3366575F" w14:textId="255AE213" w:rsidR="000B56A8" w:rsidRPr="00FC12EB" w:rsidRDefault="000B56A8" w:rsidP="000B56A8">
      <w:r w:rsidRPr="00FC12EB">
        <w:t xml:space="preserve">RAN1 made the following agreements related to </w:t>
      </w:r>
      <w:r w:rsidR="00350AC3" w:rsidRPr="00E630F8">
        <w:rPr>
          <w:b/>
          <w:bCs/>
        </w:rPr>
        <w:t xml:space="preserve">study of </w:t>
      </w:r>
      <w:r w:rsidR="00DD240A">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0B56A8" w:rsidRPr="00FC12EB" w14:paraId="526FBD78" w14:textId="77777777" w:rsidTr="00245944">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6F66EB" w14:textId="77777777" w:rsidR="00043F9C" w:rsidRPr="004D454D" w:rsidRDefault="00043F9C" w:rsidP="00043F9C">
            <w:pPr>
              <w:overflowPunct/>
              <w:autoSpaceDE/>
              <w:autoSpaceDN/>
              <w:adjustRightInd/>
              <w:spacing w:after="0"/>
              <w:textAlignment w:val="auto"/>
              <w:rPr>
                <w:highlight w:val="green"/>
                <w:lang w:eastAsia="x-none"/>
              </w:rPr>
            </w:pPr>
            <w:r w:rsidRPr="004D454D">
              <w:rPr>
                <w:highlight w:val="green"/>
                <w:lang w:eastAsia="x-none"/>
              </w:rPr>
              <w:t>Agreements:</w:t>
            </w:r>
          </w:p>
          <w:p w14:paraId="15CC20E6" w14:textId="69D55FDF" w:rsidR="00043F9C" w:rsidRDefault="00043F9C" w:rsidP="00043F9C">
            <w:pPr>
              <w:numPr>
                <w:ilvl w:val="0"/>
                <w:numId w:val="10"/>
              </w:numPr>
              <w:overflowPunct/>
              <w:autoSpaceDE/>
              <w:autoSpaceDN/>
              <w:adjustRightInd/>
              <w:spacing w:after="0"/>
              <w:textAlignment w:val="auto"/>
            </w:pPr>
            <w:r w:rsidRPr="004D454D">
              <w:t xml:space="preserve">Studying </w:t>
            </w:r>
            <w:r w:rsidRPr="00043F9C">
              <w:rPr>
                <w:rFonts w:eastAsia="Calibri"/>
                <w:lang w:val="sv-SE" w:eastAsia="en-US"/>
              </w:rPr>
              <w:t>how</w:t>
            </w:r>
            <w:r w:rsidRPr="004D454D">
              <w:t xml:space="preserve"> to constrain RedCap devices to be used only for the intended use cases is deprioritized in RAN1</w:t>
            </w:r>
          </w:p>
          <w:p w14:paraId="310A0E5A" w14:textId="77777777" w:rsidR="00043F9C" w:rsidRPr="004D454D" w:rsidRDefault="00043F9C" w:rsidP="00043F9C">
            <w:pPr>
              <w:overflowPunct/>
              <w:autoSpaceDE/>
              <w:autoSpaceDN/>
              <w:adjustRightInd/>
              <w:spacing w:after="0"/>
              <w:textAlignment w:val="auto"/>
            </w:pPr>
          </w:p>
          <w:p w14:paraId="501FDF45" w14:textId="77777777" w:rsidR="00043F9C" w:rsidRPr="00DD676D" w:rsidRDefault="00043F9C" w:rsidP="00043F9C">
            <w:pPr>
              <w:overflowPunct/>
              <w:autoSpaceDE/>
              <w:autoSpaceDN/>
              <w:adjustRightInd/>
              <w:spacing w:after="0"/>
              <w:textAlignment w:val="auto"/>
              <w:rPr>
                <w:lang w:eastAsia="x-none"/>
              </w:rPr>
            </w:pPr>
            <w:r w:rsidRPr="00043F9C">
              <w:rPr>
                <w:highlight w:val="green"/>
                <w:lang w:eastAsia="x-none"/>
              </w:rPr>
              <w:lastRenderedPageBreak/>
              <w:t>Agreements:</w:t>
            </w:r>
          </w:p>
          <w:p w14:paraId="71C5497B" w14:textId="77777777" w:rsidR="00043F9C" w:rsidRPr="00DD676D" w:rsidRDefault="00043F9C" w:rsidP="0074026F">
            <w:pPr>
              <w:numPr>
                <w:ilvl w:val="0"/>
                <w:numId w:val="10"/>
              </w:numPr>
              <w:overflowPunct/>
              <w:autoSpaceDE/>
              <w:autoSpaceDN/>
              <w:adjustRightInd/>
              <w:spacing w:after="0"/>
              <w:textAlignment w:val="auto"/>
            </w:pPr>
            <w:r w:rsidRPr="00DD676D">
              <w:t xml:space="preserve">Discussion on whether to </w:t>
            </w:r>
            <w:r w:rsidRPr="00043F9C">
              <w:rPr>
                <w:rFonts w:eastAsia="Calibri"/>
                <w:lang w:val="sv-SE" w:eastAsia="en-US"/>
              </w:rPr>
              <w:t>study</w:t>
            </w:r>
            <w:r w:rsidRPr="00DD676D">
              <w:t xml:space="preserve"> CA case is deprioritized for reduced capability UEs in Rel. 17 SI and it will not start until maximum UE channel bandwidth is clear.</w:t>
            </w:r>
          </w:p>
          <w:p w14:paraId="4AE1C5D8" w14:textId="1EB1D163" w:rsidR="00043F9C" w:rsidRPr="00FC12EB" w:rsidRDefault="00043F9C" w:rsidP="00043F9C">
            <w:pPr>
              <w:overflowPunct/>
              <w:autoSpaceDE/>
              <w:autoSpaceDN/>
              <w:adjustRightInd/>
              <w:spacing w:after="0"/>
              <w:textAlignment w:val="auto"/>
              <w:rPr>
                <w:rFonts w:eastAsia="Calibri"/>
                <w:lang w:val="sv-SE" w:eastAsia="en-US"/>
              </w:rPr>
            </w:pPr>
          </w:p>
        </w:tc>
      </w:tr>
    </w:tbl>
    <w:p w14:paraId="19EC47EC" w14:textId="36D108B3" w:rsidR="000B56A8" w:rsidRDefault="000B56A8" w:rsidP="00614208">
      <w:pPr>
        <w:tabs>
          <w:tab w:val="left" w:pos="567"/>
        </w:tabs>
        <w:overflowPunct/>
        <w:autoSpaceDE/>
        <w:autoSpaceDN/>
        <w:snapToGrid w:val="0"/>
        <w:spacing w:after="0"/>
        <w:textAlignment w:val="auto"/>
      </w:pPr>
    </w:p>
    <w:p w14:paraId="309A00A9" w14:textId="29837D2D" w:rsidR="004E4CF6" w:rsidRPr="00FC12EB" w:rsidRDefault="004E4CF6" w:rsidP="004E4CF6">
      <w:r w:rsidRPr="00FC12EB">
        <w:t xml:space="preserve">RAN1 made the following agreements related to </w:t>
      </w:r>
      <w:r w:rsidR="00350AC3" w:rsidRPr="00E630F8">
        <w:rPr>
          <w:b/>
          <w:bCs/>
        </w:rPr>
        <w:t xml:space="preserve">study of </w:t>
      </w:r>
      <w:r w:rsidR="00CF2EF9" w:rsidRPr="00CF2EF9">
        <w:rPr>
          <w:b/>
          <w:bCs/>
        </w:rPr>
        <w:t xml:space="preserve">identification and access </w:t>
      </w:r>
      <w:r w:rsidR="00A10988">
        <w:rPr>
          <w:b/>
          <w:bCs/>
        </w:rPr>
        <w:t>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4E4CF6" w:rsidRPr="00FC12EB" w14:paraId="0CAF1819"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ED4BCF" w14:textId="77777777" w:rsidR="00400657" w:rsidRPr="00EC1FC6" w:rsidRDefault="00400657" w:rsidP="00400657">
            <w:pPr>
              <w:overflowPunct/>
              <w:autoSpaceDE/>
              <w:autoSpaceDN/>
              <w:adjustRightInd/>
              <w:spacing w:after="0"/>
              <w:textAlignment w:val="auto"/>
              <w:rPr>
                <w:highlight w:val="green"/>
                <w:lang w:eastAsia="x-none"/>
              </w:rPr>
            </w:pPr>
            <w:bookmarkStart w:id="2" w:name="_Hlk49352463"/>
            <w:r w:rsidRPr="00EC1FC6">
              <w:rPr>
                <w:highlight w:val="green"/>
                <w:lang w:eastAsia="x-none"/>
              </w:rPr>
              <w:t>Agreements:</w:t>
            </w:r>
          </w:p>
          <w:p w14:paraId="3581F8F4" w14:textId="0F849BE0" w:rsidR="00400657" w:rsidRPr="00EC1FC6" w:rsidRDefault="00400657" w:rsidP="00400657">
            <w:pPr>
              <w:numPr>
                <w:ilvl w:val="0"/>
                <w:numId w:val="10"/>
              </w:numPr>
              <w:overflowPunct/>
              <w:autoSpaceDE/>
              <w:autoSpaceDN/>
              <w:adjustRightInd/>
              <w:spacing w:after="0"/>
              <w:textAlignment w:val="auto"/>
            </w:pPr>
            <w:r w:rsidRPr="00EC1FC6">
              <w:t>Further study the options for identification of RedCap UEs, including</w:t>
            </w:r>
            <w:r w:rsidR="000007BB">
              <w:t xml:space="preserve"> </w:t>
            </w:r>
            <w:r w:rsidRPr="00EC1FC6">
              <w:t>the following indication methods:</w:t>
            </w:r>
          </w:p>
          <w:p w14:paraId="56386E50" w14:textId="77777777" w:rsidR="00400657" w:rsidRPr="00EC1FC6" w:rsidRDefault="00400657" w:rsidP="00400657">
            <w:pPr>
              <w:numPr>
                <w:ilvl w:val="1"/>
                <w:numId w:val="9"/>
              </w:numPr>
              <w:overflowPunct/>
              <w:autoSpaceDE/>
              <w:autoSpaceDN/>
              <w:adjustRightInd/>
              <w:spacing w:after="0"/>
              <w:textAlignment w:val="auto"/>
            </w:pPr>
            <w:r w:rsidRPr="00EC1FC6">
              <w:rPr>
                <w:b/>
                <w:bCs/>
              </w:rPr>
              <w:t>Opt. 1</w:t>
            </w:r>
            <w:r w:rsidRPr="00EC1FC6">
              <w:t>: During Msg1 transmission, e.g., via separate initial UL BWP, separate PRACH resource, or PRACH preamble partitioning.</w:t>
            </w:r>
          </w:p>
          <w:p w14:paraId="4DECE122" w14:textId="77777777" w:rsidR="00400657" w:rsidRPr="00EC1FC6" w:rsidRDefault="00400657" w:rsidP="00400657">
            <w:pPr>
              <w:numPr>
                <w:ilvl w:val="1"/>
                <w:numId w:val="9"/>
              </w:numPr>
              <w:overflowPunct/>
              <w:autoSpaceDE/>
              <w:autoSpaceDN/>
              <w:adjustRightInd/>
              <w:spacing w:after="0"/>
              <w:textAlignment w:val="auto"/>
            </w:pPr>
            <w:r w:rsidRPr="00EC1FC6">
              <w:rPr>
                <w:b/>
                <w:bCs/>
              </w:rPr>
              <w:t>Opt. 2</w:t>
            </w:r>
            <w:r w:rsidRPr="00EC1FC6">
              <w:t xml:space="preserve">: During Msg3 transmission. </w:t>
            </w:r>
          </w:p>
          <w:p w14:paraId="542DE3C5" w14:textId="77777777" w:rsidR="00400657" w:rsidRDefault="00400657" w:rsidP="00400657">
            <w:pPr>
              <w:numPr>
                <w:ilvl w:val="1"/>
                <w:numId w:val="9"/>
              </w:numPr>
              <w:overflowPunct/>
              <w:autoSpaceDE/>
              <w:autoSpaceDN/>
              <w:adjustRightInd/>
              <w:spacing w:after="0"/>
              <w:textAlignment w:val="auto"/>
            </w:pPr>
            <w:r w:rsidRPr="00EC1FC6">
              <w:rPr>
                <w:b/>
                <w:bCs/>
              </w:rPr>
              <w:t>Opt. 3</w:t>
            </w:r>
            <w:r w:rsidRPr="00EC1FC6">
              <w:t xml:space="preserve">: Post Msg4 acknowledgment. </w:t>
            </w:r>
          </w:p>
          <w:p w14:paraId="09A4A7BA" w14:textId="7067AB92" w:rsidR="00400657" w:rsidRPr="00EC1FC6" w:rsidRDefault="00400657" w:rsidP="00400657">
            <w:pPr>
              <w:numPr>
                <w:ilvl w:val="2"/>
                <w:numId w:val="9"/>
              </w:numPr>
              <w:overflowPunct/>
              <w:autoSpaceDE/>
              <w:autoSpaceDN/>
              <w:adjustRightInd/>
              <w:spacing w:after="0"/>
              <w:textAlignment w:val="auto"/>
            </w:pPr>
            <w:r>
              <w:t>E.</w:t>
            </w:r>
            <w:r w:rsidRPr="00EC1FC6">
              <w:t>g., during Msg5 transmission or part of UE capability reporting.</w:t>
            </w:r>
          </w:p>
          <w:p w14:paraId="177B3608" w14:textId="77777777" w:rsidR="00400657" w:rsidRPr="00400657" w:rsidRDefault="00400657" w:rsidP="00400657">
            <w:pPr>
              <w:numPr>
                <w:ilvl w:val="1"/>
                <w:numId w:val="9"/>
              </w:numPr>
              <w:overflowPunct/>
              <w:autoSpaceDE/>
              <w:autoSpaceDN/>
              <w:adjustRightInd/>
              <w:spacing w:after="0"/>
              <w:textAlignment w:val="auto"/>
              <w:rPr>
                <w:b/>
                <w:bCs/>
              </w:rPr>
            </w:pPr>
            <w:r w:rsidRPr="00EC1FC6">
              <w:rPr>
                <w:b/>
                <w:bCs/>
              </w:rPr>
              <w:t>Opt. 4:</w:t>
            </w:r>
            <w:r w:rsidRPr="00EC1FC6">
              <w:t xml:space="preserve"> During MsgA transmission (subject to support of if 2-step RACH)</w:t>
            </w:r>
          </w:p>
          <w:p w14:paraId="67F0BA8E" w14:textId="77777777" w:rsidR="00400657" w:rsidRPr="00400657" w:rsidRDefault="00400657" w:rsidP="00400657">
            <w:pPr>
              <w:numPr>
                <w:ilvl w:val="1"/>
                <w:numId w:val="9"/>
              </w:numPr>
              <w:overflowPunct/>
              <w:autoSpaceDE/>
              <w:autoSpaceDN/>
              <w:adjustRightInd/>
              <w:spacing w:after="0"/>
              <w:textAlignment w:val="auto"/>
              <w:rPr>
                <w:b/>
                <w:bCs/>
              </w:rPr>
            </w:pPr>
            <w:r w:rsidRPr="00EC1FC6">
              <w:t>Other options are not precluded.</w:t>
            </w:r>
          </w:p>
          <w:p w14:paraId="2FEBDB9A" w14:textId="7F87CD69" w:rsidR="00400657" w:rsidRPr="00400657" w:rsidRDefault="00400657" w:rsidP="00400657">
            <w:pPr>
              <w:numPr>
                <w:ilvl w:val="1"/>
                <w:numId w:val="9"/>
              </w:numPr>
              <w:overflowPunct/>
              <w:autoSpaceDE/>
              <w:autoSpaceDN/>
              <w:adjustRightInd/>
              <w:spacing w:after="0"/>
              <w:textAlignment w:val="auto"/>
              <w:rPr>
                <w:b/>
                <w:bCs/>
              </w:rPr>
            </w:pPr>
            <w:r w:rsidRPr="00400657">
              <w:rPr>
                <w:lang w:val="it-IT"/>
              </w:rPr>
              <w:t>Note: This study intends to establish feasibility of, and pros and cons for the identified options from RAN1 perspective, without any intention of down-selection without guidance from RAN2.</w:t>
            </w:r>
          </w:p>
          <w:p w14:paraId="17E034FA" w14:textId="77777777" w:rsidR="00400657" w:rsidRPr="00400657" w:rsidRDefault="00400657" w:rsidP="00400657">
            <w:pPr>
              <w:overflowPunct/>
              <w:autoSpaceDE/>
              <w:autoSpaceDN/>
              <w:adjustRightInd/>
              <w:spacing w:after="0"/>
              <w:textAlignment w:val="auto"/>
              <w:rPr>
                <w:b/>
                <w:bCs/>
              </w:rPr>
            </w:pPr>
          </w:p>
          <w:p w14:paraId="6EA0A697" w14:textId="1DDDF47A" w:rsidR="00400657" w:rsidRPr="00400657" w:rsidRDefault="00400657" w:rsidP="00400657">
            <w:pPr>
              <w:overflowPunct/>
              <w:autoSpaceDE/>
              <w:autoSpaceDN/>
              <w:adjustRightInd/>
              <w:spacing w:after="0"/>
              <w:textAlignment w:val="auto"/>
              <w:rPr>
                <w:b/>
                <w:bCs/>
                <w:u w:val="single"/>
                <w:lang w:eastAsia="x-none"/>
              </w:rPr>
            </w:pPr>
            <w:r w:rsidRPr="00EC1FC6">
              <w:rPr>
                <w:b/>
                <w:bCs/>
                <w:u w:val="single"/>
                <w:lang w:eastAsia="x-none"/>
              </w:rPr>
              <w:t>Conclusion:</w:t>
            </w:r>
          </w:p>
          <w:p w14:paraId="6E4CA050" w14:textId="3265A88D" w:rsidR="004E4CF6" w:rsidRPr="00FC12EB" w:rsidRDefault="00400657" w:rsidP="00DC6C05">
            <w:pPr>
              <w:numPr>
                <w:ilvl w:val="0"/>
                <w:numId w:val="10"/>
              </w:numPr>
              <w:overflowPunct/>
              <w:autoSpaceDE/>
              <w:autoSpaceDN/>
              <w:adjustRightInd/>
              <w:spacing w:after="0"/>
              <w:textAlignment w:val="auto"/>
              <w:rPr>
                <w:rFonts w:eastAsia="Calibri"/>
                <w:lang w:val="sv-SE" w:eastAsia="en-US"/>
              </w:rPr>
            </w:pPr>
            <w:r w:rsidRPr="00EC1FC6">
              <w:t>RAN1 to wait for further progress in RAN2 on the issues of temporary access barring and congestion control</w:t>
            </w:r>
            <w:bookmarkEnd w:id="2"/>
          </w:p>
        </w:tc>
      </w:tr>
    </w:tbl>
    <w:p w14:paraId="343C3473" w14:textId="77777777" w:rsidR="004E4CF6" w:rsidRPr="00FC12EB" w:rsidRDefault="004E4CF6" w:rsidP="00614208">
      <w:pPr>
        <w:tabs>
          <w:tab w:val="left" w:pos="567"/>
        </w:tabs>
        <w:overflowPunct/>
        <w:autoSpaceDE/>
        <w:autoSpaceDN/>
        <w:snapToGrid w:val="0"/>
        <w:spacing w:after="0"/>
        <w:textAlignment w:val="auto"/>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1D5E71B3" w14:textId="77777777" w:rsidR="0081296E" w:rsidRPr="00FC12EB" w:rsidRDefault="0081296E" w:rsidP="0081296E">
      <w:pPr>
        <w:ind w:right="-99"/>
        <w:rPr>
          <w:rFonts w:eastAsia="SimSun"/>
          <w:lang w:val="en-US" w:eastAsia="ja-JP"/>
        </w:rPr>
      </w:pPr>
      <w:r w:rsidRPr="00FC12EB">
        <w:rPr>
          <w:rFonts w:eastAsia="SimSun"/>
          <w:lang w:val="en-US" w:eastAsia="ja-JP"/>
        </w:rPr>
        <w:t xml:space="preserve">Identify and study potential UE complexity reduction features, including [RAN1, RAN2]: </w:t>
      </w:r>
    </w:p>
    <w:p w14:paraId="4B3CA57C"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Reduced number of UE RX/TX antennas</w:t>
      </w:r>
    </w:p>
    <w:p w14:paraId="70A56E7F"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UE Bandwidth reduction </w:t>
      </w:r>
    </w:p>
    <w:p w14:paraId="158CDFEC"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Half-Duplex-FDD </w:t>
      </w:r>
    </w:p>
    <w:p w14:paraId="587715DB"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Relaxed UE processing time </w:t>
      </w:r>
    </w:p>
    <w:p w14:paraId="6B8E6A71"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Relaxed UE processing capability </w:t>
      </w:r>
    </w:p>
    <w:p w14:paraId="519662DE" w14:textId="77777777" w:rsidR="0081296E" w:rsidRPr="00FC12EB" w:rsidRDefault="0081296E" w:rsidP="0081296E">
      <w:pPr>
        <w:ind w:right="-99"/>
        <w:rPr>
          <w:rFonts w:eastAsia="SimSun"/>
          <w:lang w:val="en-US" w:eastAsia="ja-JP"/>
        </w:rPr>
      </w:pPr>
      <w:r w:rsidRPr="00FC12EB">
        <w:rPr>
          <w:rFonts w:eastAsia="SimSun"/>
          <w:lang w:val="en-US" w:eastAsia="ja-JP"/>
        </w:rPr>
        <w:t xml:space="preserve">Study UE power saving and battery lifetime enhancement for reduced capability UEs in applicable use cases (e.g. delay tolerant) [RAN2, RAN1]: </w:t>
      </w:r>
    </w:p>
    <w:p w14:paraId="115BB532"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Reduced PDCCH monitoring by smaller numbers of blind decodes and CCE limits [RAN1].</w:t>
      </w:r>
    </w:p>
    <w:p w14:paraId="2F02B51F" w14:textId="77777777" w:rsidR="0081296E" w:rsidRPr="00FC12EB" w:rsidRDefault="0081296E" w:rsidP="0081296E">
      <w:pPr>
        <w:ind w:right="-99"/>
        <w:rPr>
          <w:rFonts w:eastAsia="SimSun"/>
          <w:lang w:val="en-US" w:eastAsia="ja-JP"/>
        </w:rPr>
      </w:pPr>
      <w:r w:rsidRPr="00FC12EB">
        <w:rPr>
          <w:rFonts w:eastAsia="SimSun"/>
          <w:lang w:val="en-US" w:eastAsia="ja-JP"/>
        </w:rPr>
        <w:t>Study functionality that will enable the performance degradation of such complexity reduction to be mitigated or limited, including [RAN1]:</w:t>
      </w:r>
    </w:p>
    <w:p w14:paraId="15EB3384" w14:textId="77777777" w:rsidR="0081296E" w:rsidRPr="00FC12EB" w:rsidRDefault="0081296E" w:rsidP="003F0487">
      <w:pPr>
        <w:numPr>
          <w:ilvl w:val="0"/>
          <w:numId w:val="13"/>
        </w:numPr>
        <w:ind w:right="-99"/>
        <w:rPr>
          <w:lang w:eastAsia="zh-CN"/>
        </w:rPr>
      </w:pPr>
      <w:r w:rsidRPr="00FC12EB">
        <w:t xml:space="preserve">Coverage recovery to compensate for potential coverage reduction due to the device complexity reduction. </w:t>
      </w:r>
    </w:p>
    <w:p w14:paraId="2B931714" w14:textId="7D84E9C5" w:rsidR="00404E4C" w:rsidRPr="00FC12EB" w:rsidRDefault="002C397F" w:rsidP="002C397F">
      <w:pPr>
        <w:ind w:right="-99"/>
        <w:rPr>
          <w:rFonts w:eastAsia="SimSun"/>
          <w:lang w:val="en-US" w:eastAsia="ja-JP"/>
        </w:rPr>
      </w:pPr>
      <w:r w:rsidRPr="00FC12EB">
        <w:rPr>
          <w:rFonts w:eastAsia="SimSun"/>
          <w:lang w:val="en-US" w:eastAsia="ja-JP"/>
        </w:rPr>
        <w:t>Support RAN2-led study objectives as needed (see section 2.2.2)</w:t>
      </w: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1CE004F" w14:textId="77777777" w:rsidR="00701410" w:rsidRDefault="00701410" w:rsidP="00701410">
      <w:pPr>
        <w:pStyle w:val="Heading4"/>
        <w:rPr>
          <w:lang w:eastAsia="ja-JP"/>
        </w:rPr>
      </w:pPr>
      <w:r>
        <w:rPr>
          <w:lang w:eastAsia="ja-JP"/>
        </w:rPr>
        <w:t>2.2.1</w:t>
      </w:r>
      <w:r>
        <w:rPr>
          <w:lang w:eastAsia="ja-JP"/>
        </w:rPr>
        <w:tab/>
        <w:t>Agreements</w:t>
      </w:r>
    </w:p>
    <w:p w14:paraId="334C99AC" w14:textId="4E957551" w:rsidR="001D2BDE" w:rsidRPr="00FC12EB" w:rsidRDefault="001D2BDE" w:rsidP="001D2BDE">
      <w:pPr>
        <w:tabs>
          <w:tab w:val="left" w:pos="567"/>
        </w:tabs>
        <w:overflowPunct/>
        <w:autoSpaceDE/>
        <w:autoSpaceDN/>
        <w:snapToGrid w:val="0"/>
        <w:spacing w:after="0"/>
        <w:textAlignment w:val="auto"/>
        <w:rPr>
          <w:b/>
          <w:u w:val="single"/>
        </w:rPr>
      </w:pPr>
      <w:r w:rsidRPr="00FC12EB">
        <w:rPr>
          <w:b/>
          <w:u w:val="single"/>
        </w:rPr>
        <w:t>RAN</w:t>
      </w:r>
      <w:r>
        <w:rPr>
          <w:b/>
          <w:u w:val="single"/>
        </w:rPr>
        <w:t>2</w:t>
      </w:r>
      <w:r w:rsidRPr="00FC12EB">
        <w:rPr>
          <w:b/>
          <w:u w:val="single"/>
        </w:rPr>
        <w:t>#1</w:t>
      </w:r>
      <w:r>
        <w:rPr>
          <w:b/>
          <w:u w:val="single"/>
        </w:rPr>
        <w:t>1</w:t>
      </w:r>
      <w:r w:rsidRPr="00FC12EB">
        <w:rPr>
          <w:b/>
          <w:u w:val="single"/>
        </w:rPr>
        <w:t>1-e</w:t>
      </w:r>
      <w:r>
        <w:rPr>
          <w:b/>
          <w:u w:val="single"/>
        </w:rPr>
        <w:t xml:space="preserve"> (August 2020)</w:t>
      </w:r>
    </w:p>
    <w:p w14:paraId="1CB031E1" w14:textId="730DAFB3" w:rsidR="001D2BDE" w:rsidRDefault="001810C5" w:rsidP="001D2BDE">
      <w:pPr>
        <w:tabs>
          <w:tab w:val="left" w:pos="567"/>
        </w:tabs>
        <w:overflowPunct/>
        <w:autoSpaceDE/>
        <w:autoSpaceDN/>
        <w:snapToGrid w:val="0"/>
        <w:spacing w:after="0"/>
        <w:textAlignment w:val="auto"/>
      </w:pPr>
      <w:r>
        <w:t xml:space="preserve">To this meeting, </w:t>
      </w:r>
      <w:r w:rsidR="001D2BDE">
        <w:t>6</w:t>
      </w:r>
      <w:r w:rsidR="00D67A4F">
        <w:t>6</w:t>
      </w:r>
      <w:bookmarkStart w:id="3" w:name="_GoBack"/>
      <w:bookmarkEnd w:id="3"/>
      <w:r w:rsidR="001D2BDE" w:rsidRPr="00FC12EB">
        <w:t xml:space="preserve"> contributions </w:t>
      </w:r>
      <w:r w:rsidR="00AB7A60">
        <w:t xml:space="preserve">were submitted </w:t>
      </w:r>
      <w:r w:rsidR="001D2BDE" w:rsidRPr="00FC12EB">
        <w:t>(for details see agenda item 8.</w:t>
      </w:r>
      <w:r w:rsidR="001D2BDE">
        <w:t>12</w:t>
      </w:r>
      <w:r w:rsidR="001D2BDE" w:rsidRPr="00FC12EB">
        <w:t xml:space="preserve"> in </w:t>
      </w:r>
      <w:hyperlink r:id="rId36" w:history="1">
        <w:r w:rsidR="001D2BDE" w:rsidRPr="00FC12EB">
          <w:rPr>
            <w:rStyle w:val="Hyperlink"/>
          </w:rPr>
          <w:t>Tdoc list</w:t>
        </w:r>
      </w:hyperlink>
      <w:r w:rsidR="001D2BDE" w:rsidRPr="00FC12EB">
        <w:t>)</w:t>
      </w:r>
      <w:r w:rsidR="00AB7A60">
        <w:t>.</w:t>
      </w:r>
    </w:p>
    <w:p w14:paraId="40996436" w14:textId="57A64096" w:rsidR="00CD68B8" w:rsidRDefault="00CD68B8" w:rsidP="001D2BDE">
      <w:pPr>
        <w:tabs>
          <w:tab w:val="left" w:pos="567"/>
        </w:tabs>
        <w:overflowPunct/>
        <w:autoSpaceDE/>
        <w:autoSpaceDN/>
        <w:snapToGrid w:val="0"/>
        <w:spacing w:after="0"/>
        <w:textAlignment w:val="auto"/>
      </w:pPr>
    </w:p>
    <w:p w14:paraId="4E9489F6" w14:textId="41869C51" w:rsidR="00D1729F" w:rsidRDefault="00CD68B8" w:rsidP="00D174AB">
      <w:pPr>
        <w:tabs>
          <w:tab w:val="left" w:pos="567"/>
        </w:tabs>
        <w:overflowPunct/>
        <w:autoSpaceDE/>
        <w:autoSpaceDN/>
        <w:snapToGrid w:val="0"/>
        <w:spacing w:after="0"/>
        <w:textAlignment w:val="auto"/>
      </w:pPr>
      <w:r w:rsidRPr="00D5026F">
        <w:t>An updated TR 38.875 skeleton was provided in</w:t>
      </w:r>
      <w:r w:rsidR="00D5026F" w:rsidRPr="00D5026F">
        <w:t xml:space="preserve"> </w:t>
      </w:r>
      <w:hyperlink r:id="rId37" w:history="1">
        <w:r w:rsidR="00D5026F" w:rsidRPr="00D5026F">
          <w:rPr>
            <w:rStyle w:val="Hyperlink"/>
          </w:rPr>
          <w:t>R2-2007366</w:t>
        </w:r>
      </w:hyperlink>
      <w:r w:rsidRPr="00D5026F">
        <w:t xml:space="preserve">. The updates in Sections </w:t>
      </w:r>
      <w:r w:rsidR="00D5026F">
        <w:t>8, 10 and 11</w:t>
      </w:r>
      <w:r w:rsidRPr="00D5026F">
        <w:t xml:space="preserve"> were endorsed in RAN</w:t>
      </w:r>
      <w:r w:rsidR="00B45B39" w:rsidRPr="00D5026F">
        <w:t>2</w:t>
      </w:r>
      <w:r w:rsidR="00EE737B">
        <w:t xml:space="preserve"> (and the</w:t>
      </w:r>
      <w:r w:rsidRPr="00D5026F">
        <w:t xml:space="preserve"> other updates were endorsed in RAN1)</w:t>
      </w:r>
      <w:r w:rsidR="00EE737B">
        <w:t>.</w:t>
      </w:r>
    </w:p>
    <w:p w14:paraId="64279E8C" w14:textId="5EFA59DE" w:rsidR="00520F56" w:rsidRDefault="00520F56" w:rsidP="00D174AB">
      <w:pPr>
        <w:tabs>
          <w:tab w:val="left" w:pos="567"/>
        </w:tabs>
        <w:overflowPunct/>
        <w:autoSpaceDE/>
        <w:autoSpaceDN/>
        <w:snapToGrid w:val="0"/>
        <w:spacing w:after="0"/>
        <w:textAlignment w:val="auto"/>
      </w:pPr>
    </w:p>
    <w:p w14:paraId="6BA688F1" w14:textId="34A663D0" w:rsidR="00BB2F4A" w:rsidRDefault="00BB2F4A" w:rsidP="00BB2F4A">
      <w:pPr>
        <w:tabs>
          <w:tab w:val="left" w:pos="567"/>
        </w:tabs>
        <w:overflowPunct/>
        <w:autoSpaceDE/>
        <w:autoSpaceDN/>
        <w:snapToGrid w:val="0"/>
        <w:spacing w:after="0"/>
        <w:textAlignment w:val="auto"/>
      </w:pPr>
      <w:r>
        <w:t>RAN2 carried out online (GTW) discussions and the following offline email discussions:</w:t>
      </w:r>
    </w:p>
    <w:p w14:paraId="50778D72" w14:textId="77777777" w:rsidR="00520F56" w:rsidRDefault="00520F56" w:rsidP="00520F56">
      <w:pPr>
        <w:tabs>
          <w:tab w:val="left" w:pos="567"/>
        </w:tabs>
        <w:overflowPunct/>
        <w:autoSpaceDE/>
        <w:autoSpaceDN/>
        <w:snapToGrid w:val="0"/>
        <w:spacing w:after="0"/>
        <w:textAlignment w:val="auto"/>
      </w:pPr>
    </w:p>
    <w:p w14:paraId="157A3957" w14:textId="6D2EE439" w:rsidR="00520F56" w:rsidRDefault="00053F13" w:rsidP="00520F56">
      <w:pPr>
        <w:pStyle w:val="ListParagraph"/>
        <w:numPr>
          <w:ilvl w:val="0"/>
          <w:numId w:val="8"/>
        </w:numPr>
        <w:ind w:leftChars="0"/>
        <w:jc w:val="left"/>
        <w:rPr>
          <w:rFonts w:ascii="Times New Roman" w:hAnsi="Times New Roman"/>
          <w:sz w:val="20"/>
          <w:szCs w:val="20"/>
        </w:rPr>
      </w:pPr>
      <w:r w:rsidRPr="00053F13">
        <w:rPr>
          <w:rFonts w:ascii="Times New Roman" w:hAnsi="Times New Roman"/>
          <w:sz w:val="20"/>
          <w:szCs w:val="20"/>
        </w:rPr>
        <w:t>[AT111e][108][REDCAP]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w:t>
      </w:r>
      <w:r w:rsidR="00B96D9F">
        <w:rPr>
          <w:rFonts w:ascii="Times New Roman" w:hAnsi="Times New Roman"/>
          <w:sz w:val="20"/>
          <w:szCs w:val="20"/>
        </w:rPr>
        <w:t>study scope and TR skeleton update</w:t>
      </w:r>
    </w:p>
    <w:p w14:paraId="0CF679CD" w14:textId="5F42FCCD" w:rsidR="00520F56" w:rsidRDefault="00520F56" w:rsidP="00520F56">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 xml:space="preserve">Summarized in </w:t>
      </w:r>
      <w:hyperlink r:id="rId38" w:history="1">
        <w:r w:rsidR="00230FA8" w:rsidRPr="006A2786">
          <w:rPr>
            <w:rStyle w:val="Hyperlink"/>
            <w:rFonts w:ascii="Times New Roman" w:hAnsi="Times New Roman"/>
            <w:sz w:val="20"/>
            <w:szCs w:val="20"/>
            <w:lang w:val="en-GB"/>
          </w:rPr>
          <w:t>R2-2008189</w:t>
        </w:r>
      </w:hyperlink>
    </w:p>
    <w:p w14:paraId="66AB73FA" w14:textId="3994DD52" w:rsidR="00520F56" w:rsidRDefault="003B1010" w:rsidP="00520F56">
      <w:pPr>
        <w:pStyle w:val="ListParagraph"/>
        <w:numPr>
          <w:ilvl w:val="0"/>
          <w:numId w:val="8"/>
        </w:numPr>
        <w:ind w:leftChars="0"/>
        <w:jc w:val="left"/>
        <w:rPr>
          <w:rFonts w:ascii="Times New Roman" w:hAnsi="Times New Roman"/>
          <w:sz w:val="20"/>
          <w:szCs w:val="20"/>
        </w:rPr>
      </w:pPr>
      <w:r w:rsidRPr="003B1010">
        <w:rPr>
          <w:rFonts w:ascii="Times New Roman" w:hAnsi="Times New Roman"/>
          <w:sz w:val="20"/>
          <w:szCs w:val="20"/>
        </w:rPr>
        <w:t>[AT111e][109][REDCAP]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w:t>
      </w:r>
      <w:r w:rsidR="007F65DE">
        <w:rPr>
          <w:rFonts w:ascii="Times New Roman" w:hAnsi="Times New Roman"/>
          <w:sz w:val="20"/>
          <w:szCs w:val="20"/>
        </w:rPr>
        <w:t>reduced capability signaling framework</w:t>
      </w:r>
    </w:p>
    <w:p w14:paraId="5A8D3B19" w14:textId="2F35C1C7" w:rsidR="00520F56" w:rsidRDefault="00520F56" w:rsidP="00520F56">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 xml:space="preserve">Summarized in </w:t>
      </w:r>
      <w:hyperlink r:id="rId39" w:history="1">
        <w:r w:rsidR="00DD240A" w:rsidRPr="00165FE8">
          <w:rPr>
            <w:rStyle w:val="Hyperlink"/>
            <w:rFonts w:ascii="Times New Roman" w:hAnsi="Times New Roman"/>
            <w:sz w:val="20"/>
            <w:szCs w:val="20"/>
            <w:lang w:val="en-GB"/>
          </w:rPr>
          <w:t>R2-2008191</w:t>
        </w:r>
      </w:hyperlink>
    </w:p>
    <w:p w14:paraId="6EB76AFD" w14:textId="7112066B" w:rsidR="00520F56" w:rsidRDefault="00053F13" w:rsidP="00520F56">
      <w:pPr>
        <w:pStyle w:val="ListParagraph"/>
        <w:numPr>
          <w:ilvl w:val="0"/>
          <w:numId w:val="8"/>
        </w:numPr>
        <w:ind w:leftChars="0"/>
        <w:jc w:val="left"/>
        <w:rPr>
          <w:rFonts w:ascii="Times New Roman" w:hAnsi="Times New Roman"/>
          <w:sz w:val="20"/>
          <w:szCs w:val="20"/>
        </w:rPr>
      </w:pPr>
      <w:r w:rsidRPr="00053F13">
        <w:rPr>
          <w:rFonts w:ascii="Times New Roman" w:hAnsi="Times New Roman"/>
          <w:sz w:val="20"/>
          <w:szCs w:val="20"/>
        </w:rPr>
        <w:t>[AT111e][110][REDCAP]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identification and access </w:t>
      </w:r>
      <w:r w:rsidR="000C56E1">
        <w:rPr>
          <w:rFonts w:ascii="Times New Roman" w:hAnsi="Times New Roman"/>
          <w:sz w:val="20"/>
          <w:szCs w:val="20"/>
        </w:rPr>
        <w:t>restriction</w:t>
      </w:r>
    </w:p>
    <w:p w14:paraId="0D905137" w14:textId="11FB43E2" w:rsidR="00520F56" w:rsidRDefault="00520F56" w:rsidP="00520F56">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 xml:space="preserve">Summarized in </w:t>
      </w:r>
      <w:hyperlink r:id="rId40" w:history="1">
        <w:r w:rsidR="0027355C" w:rsidRPr="00165FE8">
          <w:rPr>
            <w:rStyle w:val="Hyperlink"/>
            <w:rFonts w:ascii="Times New Roman" w:hAnsi="Times New Roman"/>
            <w:sz w:val="20"/>
            <w:szCs w:val="20"/>
            <w:lang w:val="en-GB"/>
          </w:rPr>
          <w:t>R2-2008192</w:t>
        </w:r>
      </w:hyperlink>
    </w:p>
    <w:p w14:paraId="67928FD2" w14:textId="4242F1CE" w:rsidR="0038489A" w:rsidRDefault="00DB1C2D" w:rsidP="0038489A">
      <w:pPr>
        <w:pStyle w:val="ListParagraph"/>
        <w:numPr>
          <w:ilvl w:val="0"/>
          <w:numId w:val="8"/>
        </w:numPr>
        <w:ind w:leftChars="0"/>
        <w:jc w:val="left"/>
        <w:rPr>
          <w:rFonts w:ascii="Times New Roman" w:hAnsi="Times New Roman"/>
          <w:sz w:val="20"/>
          <w:szCs w:val="20"/>
        </w:rPr>
      </w:pPr>
      <w:r w:rsidRPr="00DB1C2D">
        <w:rPr>
          <w:rFonts w:ascii="Times New Roman" w:hAnsi="Times New Roman"/>
          <w:sz w:val="20"/>
          <w:szCs w:val="20"/>
        </w:rPr>
        <w:t>[AT111-e][111][REDCAP]</w:t>
      </w:r>
      <w:r w:rsidR="0038489A" w:rsidRPr="00870D87">
        <w:rPr>
          <w:rFonts w:ascii="Times New Roman" w:hAnsi="Times New Roman"/>
          <w:sz w:val="20"/>
          <w:szCs w:val="20"/>
        </w:rPr>
        <w:t xml:space="preserve"> </w:t>
      </w:r>
      <w:r w:rsidR="0038489A">
        <w:rPr>
          <w:rFonts w:ascii="Times New Roman" w:hAnsi="Times New Roman"/>
          <w:sz w:val="20"/>
          <w:szCs w:val="20"/>
        </w:rPr>
        <w:t xml:space="preserve">on </w:t>
      </w:r>
      <w:r w:rsidR="00B856DC">
        <w:rPr>
          <w:rFonts w:ascii="Times New Roman" w:hAnsi="Times New Roman"/>
          <w:sz w:val="20"/>
          <w:szCs w:val="20"/>
        </w:rPr>
        <w:t>UE power saving</w:t>
      </w:r>
    </w:p>
    <w:p w14:paraId="7CA44919" w14:textId="0ACE8C48" w:rsidR="0038489A" w:rsidRDefault="0038489A" w:rsidP="0038489A">
      <w:pPr>
        <w:pStyle w:val="ListParagraph"/>
        <w:numPr>
          <w:ilvl w:val="1"/>
          <w:numId w:val="8"/>
        </w:numPr>
        <w:ind w:leftChars="0"/>
        <w:jc w:val="left"/>
        <w:rPr>
          <w:rFonts w:ascii="Times New Roman" w:hAnsi="Times New Roman"/>
          <w:sz w:val="20"/>
          <w:szCs w:val="20"/>
        </w:rPr>
      </w:pPr>
      <w:r>
        <w:rPr>
          <w:rFonts w:ascii="Times New Roman" w:hAnsi="Times New Roman"/>
          <w:sz w:val="20"/>
          <w:szCs w:val="20"/>
        </w:rPr>
        <w:t xml:space="preserve">Summarized in </w:t>
      </w:r>
      <w:hyperlink r:id="rId41" w:history="1">
        <w:r w:rsidRPr="009B35E6">
          <w:rPr>
            <w:rStyle w:val="Hyperlink"/>
            <w:rFonts w:ascii="Times New Roman" w:hAnsi="Times New Roman"/>
            <w:sz w:val="20"/>
            <w:szCs w:val="20"/>
            <w:lang w:val="en-GB"/>
          </w:rPr>
          <w:t>R2-2008193</w:t>
        </w:r>
      </w:hyperlink>
      <w:r>
        <w:rPr>
          <w:rFonts w:ascii="Times New Roman" w:hAnsi="Times New Roman"/>
          <w:sz w:val="20"/>
          <w:szCs w:val="20"/>
        </w:rPr>
        <w:t xml:space="preserve"> and </w:t>
      </w:r>
      <w:hyperlink r:id="rId42" w:history="1">
        <w:r w:rsidRPr="009B35E6">
          <w:rPr>
            <w:rStyle w:val="Hyperlink"/>
            <w:rFonts w:ascii="Times New Roman" w:hAnsi="Times New Roman"/>
            <w:sz w:val="20"/>
            <w:szCs w:val="20"/>
            <w:lang w:val="en-GB"/>
          </w:rPr>
          <w:t>R2-2008216</w:t>
        </w:r>
      </w:hyperlink>
    </w:p>
    <w:p w14:paraId="37EBBE7B" w14:textId="69F74514" w:rsidR="0038489A" w:rsidRDefault="0038489A" w:rsidP="0038489A">
      <w:pPr>
        <w:tabs>
          <w:tab w:val="left" w:pos="567"/>
        </w:tabs>
        <w:overflowPunct/>
        <w:autoSpaceDE/>
        <w:autoSpaceDN/>
        <w:snapToGrid w:val="0"/>
        <w:spacing w:after="0"/>
        <w:textAlignment w:val="auto"/>
      </w:pPr>
    </w:p>
    <w:p w14:paraId="6876F893" w14:textId="72794E62" w:rsidR="00992397" w:rsidRPr="00FC12EB" w:rsidRDefault="00992397" w:rsidP="00992397">
      <w:r w:rsidRPr="00FC12EB">
        <w:t>RAN</w:t>
      </w:r>
      <w:r>
        <w:t>2</w:t>
      </w:r>
      <w:r w:rsidRPr="00FC12EB">
        <w:t xml:space="preserve"> made the following agreements related to </w:t>
      </w:r>
      <w:r w:rsidR="00432C57">
        <w:rPr>
          <w:b/>
          <w:bCs/>
        </w:rPr>
        <w:t xml:space="preserve">organization and </w:t>
      </w:r>
      <w:r w:rsidR="00CF79E0">
        <w:rPr>
          <w:b/>
          <w:bCs/>
        </w:rPr>
        <w:t>scope of the study</w:t>
      </w:r>
      <w:r w:rsidRPr="00FC12EB">
        <w:t>:</w:t>
      </w:r>
    </w:p>
    <w:tbl>
      <w:tblPr>
        <w:tblW w:w="10196" w:type="dxa"/>
        <w:tblCellMar>
          <w:left w:w="0" w:type="dxa"/>
          <w:right w:w="0" w:type="dxa"/>
        </w:tblCellMar>
        <w:tblLook w:val="04A0" w:firstRow="1" w:lastRow="0" w:firstColumn="1" w:lastColumn="0" w:noHBand="0" w:noVBand="1"/>
      </w:tblPr>
      <w:tblGrid>
        <w:gridCol w:w="10196"/>
      </w:tblGrid>
      <w:tr w:rsidR="00992397" w:rsidRPr="00CF79E0" w14:paraId="4A610D30"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D3BC3" w14:textId="17BF0E6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Agreements:</w:t>
            </w:r>
          </w:p>
          <w:p w14:paraId="3EEA8AAC" w14:textId="77777777" w:rsidR="00CF79E0" w:rsidRPr="00CF79E0" w:rsidRDefault="00CF79E0" w:rsidP="00CF79E0">
            <w:pPr>
              <w:numPr>
                <w:ilvl w:val="0"/>
                <w:numId w:val="38"/>
              </w:numPr>
              <w:overflowPunct/>
              <w:autoSpaceDE/>
              <w:autoSpaceDN/>
              <w:adjustRightInd/>
              <w:spacing w:after="0"/>
              <w:ind w:left="540"/>
              <w:textAlignment w:val="center"/>
            </w:pPr>
            <w:r w:rsidRPr="00CF79E0">
              <w:t>RAN2 studies, and provides input to TR 38.875, on whether and how it can be ensured RedCap UEs are used only for intended use cases. This may require coordination with other WGs (e.g. RAN3 / SA / CT).</w:t>
            </w:r>
          </w:p>
          <w:p w14:paraId="46D6B25D" w14:textId="77777777" w:rsidR="00CF79E0" w:rsidRPr="00CF79E0" w:rsidRDefault="00CF79E0" w:rsidP="00CF79E0">
            <w:pPr>
              <w:numPr>
                <w:ilvl w:val="0"/>
                <w:numId w:val="38"/>
              </w:numPr>
              <w:overflowPunct/>
              <w:autoSpaceDE/>
              <w:autoSpaceDN/>
              <w:adjustRightInd/>
              <w:spacing w:after="0"/>
              <w:ind w:left="540"/>
              <w:textAlignment w:val="center"/>
            </w:pPr>
            <w:r w:rsidRPr="00CF79E0">
              <w:t>RAN2 studies, and provides input to TR 38.875, on how and when to identify RedCap UEs and how to control RedCap UE access in RAN. Before concluding the identification discussion, further progress is needed in RAN1.</w:t>
            </w:r>
          </w:p>
          <w:p w14:paraId="5C414C54" w14:textId="4DDBEB03" w:rsidR="00CF79E0" w:rsidRPr="00CF79E0" w:rsidRDefault="00CF79E0" w:rsidP="00CF79E0">
            <w:pPr>
              <w:pStyle w:val="NormalWeb"/>
              <w:spacing w:before="0" w:beforeAutospacing="0" w:after="0" w:afterAutospacing="0"/>
              <w:rPr>
                <w:rFonts w:ascii="Times New Roman" w:hAnsi="Times New Roman" w:cs="Times New Roman"/>
                <w:sz w:val="20"/>
                <w:szCs w:val="20"/>
                <w:lang w:val="fi-FI"/>
              </w:rPr>
            </w:pPr>
            <w:r w:rsidRPr="00CF79E0">
              <w:rPr>
                <w:rFonts w:ascii="Times New Roman" w:hAnsi="Times New Roman" w:cs="Times New Roman"/>
                <w:sz w:val="20"/>
                <w:szCs w:val="20"/>
                <w:lang w:val="fi-FI"/>
              </w:rPr>
              <w:t> </w:t>
            </w:r>
          </w:p>
          <w:p w14:paraId="501A2408"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Agreements:</w:t>
            </w:r>
          </w:p>
          <w:p w14:paraId="15E527DE" w14:textId="77777777" w:rsidR="00CF79E0" w:rsidRPr="00CF79E0" w:rsidRDefault="00CF79E0" w:rsidP="00CF79E0">
            <w:pPr>
              <w:numPr>
                <w:ilvl w:val="0"/>
                <w:numId w:val="39"/>
              </w:numPr>
              <w:overflowPunct/>
              <w:autoSpaceDE/>
              <w:autoSpaceDN/>
              <w:adjustRightInd/>
              <w:spacing w:after="0"/>
              <w:ind w:left="540"/>
              <w:textAlignment w:val="center"/>
            </w:pPr>
            <w:r w:rsidRPr="00CF79E0">
              <w:t xml:space="preserve">For power saving, for now RAN2 studies extended DRX for idle and inactive modes and RRM relaxation for stationary RedCap devices, and input to be provided to TR 38.875. </w:t>
            </w:r>
          </w:p>
          <w:p w14:paraId="133724C7" w14:textId="77777777" w:rsidR="00CF79E0" w:rsidRPr="00CF79E0" w:rsidRDefault="00CF79E0" w:rsidP="00CF79E0">
            <w:pPr>
              <w:numPr>
                <w:ilvl w:val="0"/>
                <w:numId w:val="39"/>
              </w:numPr>
              <w:overflowPunct/>
              <w:autoSpaceDE/>
              <w:autoSpaceDN/>
              <w:adjustRightInd/>
              <w:spacing w:after="0"/>
              <w:ind w:left="540"/>
              <w:textAlignment w:val="center"/>
            </w:pPr>
            <w:r w:rsidRPr="00CF79E0">
              <w:t>Depending on RAN1 input, discussion is expected at least on the following impacts on RAN2 procedures:</w:t>
            </w:r>
          </w:p>
          <w:p w14:paraId="458A9174"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a.    Impact on cell (re)selection</w:t>
            </w:r>
          </w:p>
          <w:p w14:paraId="6FFADA97"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b.    Impact on initial access</w:t>
            </w:r>
          </w:p>
          <w:p w14:paraId="05A0CFB1"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c.    Impact on other idle mode procedures (i.e. SI acquisition, paging)</w:t>
            </w:r>
          </w:p>
          <w:p w14:paraId="054C5E18"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 </w:t>
            </w:r>
          </w:p>
          <w:p w14:paraId="5DC27950"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FFS:</w:t>
            </w:r>
          </w:p>
          <w:p w14:paraId="0BA81602" w14:textId="297B36FC" w:rsidR="00992397" w:rsidRPr="00CF79E0" w:rsidRDefault="00CF79E0" w:rsidP="00CF79E0">
            <w:pPr>
              <w:numPr>
                <w:ilvl w:val="0"/>
                <w:numId w:val="40"/>
              </w:numPr>
              <w:overflowPunct/>
              <w:autoSpaceDE/>
              <w:autoSpaceDN/>
              <w:adjustRightInd/>
              <w:spacing w:after="0"/>
              <w:ind w:left="540"/>
              <w:textAlignment w:val="center"/>
            </w:pPr>
            <w:r w:rsidRPr="00CF79E0">
              <w:t>Whether reduction of upper layer capabilities should be considered is FFS (in any case no email discussion until the next meeting on this)</w:t>
            </w:r>
          </w:p>
        </w:tc>
      </w:tr>
    </w:tbl>
    <w:p w14:paraId="5444A4E6" w14:textId="77777777" w:rsidR="00992397" w:rsidRDefault="00992397" w:rsidP="00D174AB">
      <w:pPr>
        <w:tabs>
          <w:tab w:val="left" w:pos="567"/>
        </w:tabs>
        <w:overflowPunct/>
        <w:autoSpaceDE/>
        <w:autoSpaceDN/>
        <w:snapToGrid w:val="0"/>
        <w:spacing w:after="0"/>
        <w:textAlignment w:val="auto"/>
      </w:pPr>
    </w:p>
    <w:p w14:paraId="090FA843" w14:textId="298CF8A4" w:rsidR="00205002" w:rsidRPr="00FC12EB" w:rsidRDefault="00205002" w:rsidP="00205002">
      <w:r w:rsidRPr="00FC12EB">
        <w:t>RAN</w:t>
      </w:r>
      <w:r w:rsidR="006E667E">
        <w:t>2</w:t>
      </w:r>
      <w:r w:rsidRPr="00FC12EB">
        <w:t xml:space="preserve"> made the following agreements related to </w:t>
      </w:r>
      <w:r w:rsidR="00E630F8" w:rsidRPr="00E630F8">
        <w:rPr>
          <w:b/>
          <w:bCs/>
        </w:rPr>
        <w:t xml:space="preserve">study of </w:t>
      </w:r>
      <w:r w:rsidR="00DD240A">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205002" w:rsidRPr="00FC12EB" w14:paraId="679E37F8"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90399" w14:textId="77777777" w:rsidR="00165FE8" w:rsidRPr="00165FE8" w:rsidRDefault="00165FE8" w:rsidP="00165FE8">
            <w:pPr>
              <w:pStyle w:val="NormalWeb"/>
              <w:spacing w:before="0" w:beforeAutospacing="0" w:after="0" w:afterAutospacing="0"/>
              <w:rPr>
                <w:rFonts w:ascii="Times New Roman" w:hAnsi="Times New Roman" w:cs="Times New Roman"/>
                <w:sz w:val="20"/>
                <w:szCs w:val="20"/>
                <w:lang w:val="en-GB"/>
              </w:rPr>
            </w:pPr>
            <w:r w:rsidRPr="00165FE8">
              <w:rPr>
                <w:rFonts w:ascii="Times New Roman" w:hAnsi="Times New Roman" w:cs="Times New Roman"/>
                <w:sz w:val="20"/>
                <w:szCs w:val="20"/>
                <w:lang w:val="en-GB"/>
              </w:rPr>
              <w:t>Agreements:</w:t>
            </w:r>
          </w:p>
          <w:p w14:paraId="0DEBEBD6" w14:textId="0125CF30" w:rsidR="00165FE8" w:rsidRPr="00165FE8" w:rsidRDefault="00165FE8" w:rsidP="00165FE8">
            <w:pPr>
              <w:numPr>
                <w:ilvl w:val="0"/>
                <w:numId w:val="32"/>
              </w:numPr>
              <w:overflowPunct/>
              <w:autoSpaceDE/>
              <w:autoSpaceDN/>
              <w:adjustRightInd/>
              <w:spacing w:after="0"/>
              <w:ind w:left="540"/>
              <w:textAlignment w:val="center"/>
            </w:pPr>
            <w:r w:rsidRPr="00165FE8">
              <w:t xml:space="preserve">At least for device type identification and access restriction (including initial access), the network needs to know whether the UE is </w:t>
            </w:r>
            <w:r w:rsidR="005A650D">
              <w:t>R</w:t>
            </w:r>
            <w:r w:rsidRPr="00165FE8">
              <w:t>edCap UE or not. FFS on whether based on explicit or implicit signalling.</w:t>
            </w:r>
          </w:p>
          <w:p w14:paraId="2EC32FC2" w14:textId="77777777" w:rsidR="00165FE8" w:rsidRPr="00165FE8" w:rsidRDefault="00165FE8" w:rsidP="00165FE8">
            <w:pPr>
              <w:numPr>
                <w:ilvl w:val="0"/>
                <w:numId w:val="32"/>
              </w:numPr>
              <w:overflowPunct/>
              <w:autoSpaceDE/>
              <w:autoSpaceDN/>
              <w:adjustRightInd/>
              <w:spacing w:after="0"/>
              <w:ind w:left="540"/>
              <w:textAlignment w:val="center"/>
            </w:pPr>
            <w:r w:rsidRPr="00165FE8">
              <w:t>The existing UE capabilities framework is used as baseline to indicate the capabilities of a RedCap UE (this does not imply anything on the reporting of the device type, if the need for a device type will be agreed)</w:t>
            </w:r>
          </w:p>
          <w:p w14:paraId="110BF61A" w14:textId="77777777" w:rsidR="00165FE8" w:rsidRPr="00165FE8" w:rsidRDefault="00165FE8" w:rsidP="00165FE8">
            <w:pPr>
              <w:numPr>
                <w:ilvl w:val="0"/>
                <w:numId w:val="32"/>
              </w:numPr>
              <w:overflowPunct/>
              <w:autoSpaceDE/>
              <w:autoSpaceDN/>
              <w:adjustRightInd/>
              <w:spacing w:after="0"/>
              <w:ind w:left="540"/>
              <w:textAlignment w:val="center"/>
            </w:pPr>
            <w:r w:rsidRPr="00165FE8">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507D07BA" w14:textId="4811DB09" w:rsidR="00205002" w:rsidRPr="00165FE8" w:rsidRDefault="00165FE8" w:rsidP="00165FE8">
            <w:pPr>
              <w:numPr>
                <w:ilvl w:val="0"/>
                <w:numId w:val="32"/>
              </w:numPr>
              <w:overflowPunct/>
              <w:autoSpaceDE/>
              <w:autoSpaceDN/>
              <w:adjustRightInd/>
              <w:spacing w:after="0"/>
              <w:ind w:left="540"/>
              <w:textAlignment w:val="center"/>
            </w:pPr>
            <w:r w:rsidRPr="00165FE8">
              <w:t>Discuss in normative phase on whether to signal (and in case how) a Device type and its associated capabilities (the reduced set of capabilities) is captured in specifications, and whether device type is indicated as part of UE capability;</w:t>
            </w:r>
          </w:p>
        </w:tc>
      </w:tr>
    </w:tbl>
    <w:p w14:paraId="3BD61749" w14:textId="77777777" w:rsidR="00205002" w:rsidRDefault="00205002" w:rsidP="00D0763D">
      <w:pPr>
        <w:tabs>
          <w:tab w:val="left" w:pos="567"/>
        </w:tabs>
        <w:overflowPunct/>
        <w:autoSpaceDE/>
        <w:autoSpaceDN/>
        <w:snapToGrid w:val="0"/>
        <w:spacing w:after="0"/>
        <w:textAlignment w:val="auto"/>
      </w:pPr>
    </w:p>
    <w:p w14:paraId="1F481E78" w14:textId="3D2D14E0" w:rsidR="00205002" w:rsidRPr="00FC12EB" w:rsidRDefault="00205002" w:rsidP="00205002">
      <w:r w:rsidRPr="00FC12EB">
        <w:t>RA</w:t>
      </w:r>
      <w:r w:rsidR="006E667E">
        <w:t>N2</w:t>
      </w:r>
      <w:r w:rsidRPr="00FC12EB">
        <w:t xml:space="preserve"> made the following agreements related to </w:t>
      </w:r>
      <w:r w:rsidR="00E630F8" w:rsidRPr="00E630F8">
        <w:rPr>
          <w:b/>
          <w:bCs/>
        </w:rPr>
        <w:t xml:space="preserve">study of </w:t>
      </w:r>
      <w:r w:rsidR="00BA4127">
        <w:rPr>
          <w:b/>
          <w:bCs/>
        </w:rPr>
        <w:t>identification and access 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205002" w:rsidRPr="00FC12EB" w14:paraId="64D64E04"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49EC1" w14:textId="53617067" w:rsidR="00165FE8" w:rsidRPr="00165FE8" w:rsidRDefault="00165FE8" w:rsidP="009B35E6">
            <w:pPr>
              <w:pStyle w:val="NormalWeb"/>
              <w:spacing w:before="0" w:beforeAutospacing="0" w:after="0" w:afterAutospacing="0"/>
              <w:rPr>
                <w:rFonts w:ascii="Times New Roman" w:hAnsi="Times New Roman" w:cs="Times New Roman"/>
                <w:sz w:val="20"/>
                <w:szCs w:val="20"/>
                <w:lang w:eastAsia="sv-SE"/>
              </w:rPr>
            </w:pPr>
            <w:r w:rsidRPr="00165FE8">
              <w:rPr>
                <w:rFonts w:ascii="Times New Roman" w:hAnsi="Times New Roman" w:cs="Times New Roman"/>
                <w:sz w:val="20"/>
                <w:szCs w:val="20"/>
                <w:lang w:val="en-GB"/>
              </w:rPr>
              <w:t>Agreements:</w:t>
            </w:r>
          </w:p>
          <w:p w14:paraId="049B3D0A" w14:textId="77777777" w:rsidR="00165FE8" w:rsidRPr="00165FE8" w:rsidRDefault="00165FE8" w:rsidP="009B35E6">
            <w:pPr>
              <w:numPr>
                <w:ilvl w:val="0"/>
                <w:numId w:val="32"/>
              </w:numPr>
              <w:overflowPunct/>
              <w:autoSpaceDE/>
              <w:autoSpaceDN/>
              <w:adjustRightInd/>
              <w:spacing w:after="0"/>
              <w:ind w:left="540"/>
              <w:textAlignment w:val="center"/>
            </w:pPr>
            <w:r w:rsidRPr="00165FE8">
              <w:t xml:space="preserve">An indication in system information is needed to indicate whether a REDCAP UE can camp on the cell. FFS whether the indication is explicit or implicit. </w:t>
            </w:r>
          </w:p>
          <w:p w14:paraId="528163E6" w14:textId="77777777" w:rsidR="00165FE8" w:rsidRPr="00165FE8" w:rsidRDefault="00165FE8" w:rsidP="00165FE8">
            <w:pPr>
              <w:numPr>
                <w:ilvl w:val="0"/>
                <w:numId w:val="33"/>
              </w:numPr>
              <w:overflowPunct/>
              <w:autoSpaceDE/>
              <w:autoSpaceDN/>
              <w:adjustRightInd/>
              <w:spacing w:after="0"/>
              <w:ind w:left="540"/>
              <w:textAlignment w:val="center"/>
            </w:pPr>
            <w:r w:rsidRPr="00165FE8">
              <w:t>UAC mechanism also apply to REDCAP UEs.</w:t>
            </w:r>
          </w:p>
          <w:p w14:paraId="48E26265" w14:textId="77777777" w:rsidR="00165FE8" w:rsidRPr="00165FE8" w:rsidRDefault="00165FE8" w:rsidP="00165FE8">
            <w:pPr>
              <w:numPr>
                <w:ilvl w:val="0"/>
                <w:numId w:val="33"/>
              </w:numPr>
              <w:overflowPunct/>
              <w:autoSpaceDE/>
              <w:autoSpaceDN/>
              <w:adjustRightInd/>
              <w:spacing w:after="0"/>
              <w:ind w:left="540"/>
              <w:textAlignment w:val="center"/>
            </w:pPr>
            <w:r w:rsidRPr="00165FE8">
              <w:t>System information indicates whether REDCAP operation is allowed/barred on a frequency. FFS reuse the legacy intraFreqReselection or introduce separate flag</w:t>
            </w:r>
          </w:p>
          <w:p w14:paraId="2FE58F7D" w14:textId="77777777" w:rsidR="00165FE8" w:rsidRPr="00165FE8" w:rsidRDefault="00165FE8" w:rsidP="00165FE8">
            <w:pPr>
              <w:numPr>
                <w:ilvl w:val="0"/>
                <w:numId w:val="33"/>
              </w:numPr>
              <w:overflowPunct/>
              <w:autoSpaceDE/>
              <w:autoSpaceDN/>
              <w:adjustRightInd/>
              <w:spacing w:after="0"/>
              <w:ind w:left="540"/>
              <w:textAlignment w:val="center"/>
            </w:pPr>
            <w:r w:rsidRPr="00165FE8">
              <w:t>Further discuss enhancement of UAC for REDCAP UEs, including e.g.:</w:t>
            </w:r>
          </w:p>
          <w:p w14:paraId="14BE7D3D" w14:textId="77777777" w:rsidR="00165FE8" w:rsidRPr="00165FE8" w:rsidRDefault="00165FE8" w:rsidP="00165FE8">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a. define new Access Identity for REDCAP UEs</w:t>
            </w:r>
          </w:p>
          <w:p w14:paraId="6AD743EE" w14:textId="77777777" w:rsidR="00165FE8" w:rsidRPr="00165FE8" w:rsidRDefault="00165FE8" w:rsidP="00165FE8">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b. define new Access Categories for REDCAP UEs</w:t>
            </w:r>
          </w:p>
          <w:p w14:paraId="28306D1A" w14:textId="20D5C774" w:rsidR="00255EA5" w:rsidRPr="00255EA5" w:rsidRDefault="00165FE8" w:rsidP="00255EA5">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(for any final decision we need to check with SA1 and/or CT1)</w:t>
            </w:r>
          </w:p>
        </w:tc>
      </w:tr>
    </w:tbl>
    <w:p w14:paraId="4688CC3A" w14:textId="77777777" w:rsidR="00205002" w:rsidRDefault="00205002" w:rsidP="00D174AB">
      <w:pPr>
        <w:tabs>
          <w:tab w:val="left" w:pos="567"/>
        </w:tabs>
        <w:overflowPunct/>
        <w:autoSpaceDE/>
        <w:autoSpaceDN/>
        <w:snapToGrid w:val="0"/>
        <w:spacing w:after="0"/>
        <w:textAlignment w:val="auto"/>
      </w:pPr>
    </w:p>
    <w:p w14:paraId="5AEBDFDA" w14:textId="6D11CB8F" w:rsidR="00AF0C3C" w:rsidRPr="00FC12EB" w:rsidRDefault="00AF0C3C" w:rsidP="00AF0C3C">
      <w:r w:rsidRPr="00FC12EB">
        <w:t>RAN</w:t>
      </w:r>
      <w:r w:rsidR="00D174AB">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AF0C3C" w:rsidRPr="009B35E6" w14:paraId="57C5F1EB" w14:textId="77777777" w:rsidTr="006F73B8">
        <w:tc>
          <w:tcPr>
            <w:tcW w:w="10194" w:type="dxa"/>
          </w:tcPr>
          <w:p w14:paraId="7CB6122D" w14:textId="58BD38A9" w:rsidR="009B35E6" w:rsidRPr="009B35E6" w:rsidRDefault="009B35E6" w:rsidP="00F70674">
            <w:pPr>
              <w:pStyle w:val="NormalWeb"/>
              <w:spacing w:before="0" w:beforeAutospacing="0" w:after="0" w:afterAutospacing="0"/>
              <w:rPr>
                <w:rFonts w:ascii="Times New Roman" w:hAnsi="Times New Roman" w:cs="Times New Roman"/>
                <w:sz w:val="20"/>
                <w:szCs w:val="20"/>
                <w:lang w:eastAsia="sv-SE"/>
              </w:rPr>
            </w:pPr>
            <w:r w:rsidRPr="009B35E6">
              <w:rPr>
                <w:rFonts w:ascii="Times New Roman" w:hAnsi="Times New Roman" w:cs="Times New Roman"/>
                <w:sz w:val="20"/>
                <w:szCs w:val="20"/>
                <w:lang w:val="en-GB"/>
              </w:rPr>
              <w:t>Agreements:</w:t>
            </w:r>
          </w:p>
          <w:p w14:paraId="6FE44E18" w14:textId="77777777" w:rsidR="009B35E6" w:rsidRPr="009B35E6" w:rsidRDefault="009B35E6" w:rsidP="009B35E6">
            <w:pPr>
              <w:numPr>
                <w:ilvl w:val="0"/>
                <w:numId w:val="34"/>
              </w:numPr>
              <w:overflowPunct/>
              <w:autoSpaceDE/>
              <w:autoSpaceDN/>
              <w:adjustRightInd/>
              <w:spacing w:after="0"/>
              <w:ind w:left="540"/>
              <w:textAlignment w:val="center"/>
            </w:pPr>
            <w:r w:rsidRPr="009B35E6">
              <w:t>RAN2 study eDRX mechanism for both RRC_IDLE and RRC_INACTIVE in this SI. ‎</w:t>
            </w:r>
          </w:p>
          <w:p w14:paraId="2494D167" w14:textId="77777777" w:rsidR="009B35E6" w:rsidRPr="009B35E6" w:rsidRDefault="009B35E6" w:rsidP="009B35E6">
            <w:pPr>
              <w:numPr>
                <w:ilvl w:val="0"/>
                <w:numId w:val="34"/>
              </w:numPr>
              <w:overflowPunct/>
              <w:autoSpaceDE/>
              <w:autoSpaceDN/>
              <w:adjustRightInd/>
              <w:spacing w:after="0"/>
              <w:ind w:left="540"/>
              <w:textAlignment w:val="center"/>
            </w:pPr>
            <w:r w:rsidRPr="009B35E6">
              <w:t xml:space="preserve">For RRC_INACTIVE, the DRX cycle is extended to 10.24s as baseline. </w:t>
            </w:r>
          </w:p>
          <w:p w14:paraId="75E21FF4" w14:textId="77777777" w:rsidR="009B35E6" w:rsidRPr="009B35E6" w:rsidRDefault="009B35E6" w:rsidP="003F7600">
            <w:pPr>
              <w:pStyle w:val="NormalWeb"/>
              <w:spacing w:before="0" w:beforeAutospacing="0" w:after="0" w:afterAutospacing="0"/>
              <w:rPr>
                <w:rFonts w:ascii="Times New Roman" w:hAnsi="Times New Roman" w:cs="Times New Roman"/>
                <w:sz w:val="20"/>
                <w:szCs w:val="20"/>
                <w:lang w:val="en-GB"/>
              </w:rPr>
            </w:pPr>
          </w:p>
          <w:p w14:paraId="045853B9" w14:textId="4E121875" w:rsidR="009B35E6" w:rsidRPr="009B35E6" w:rsidRDefault="009B35E6" w:rsidP="00F70674">
            <w:pPr>
              <w:pStyle w:val="NormalWeb"/>
              <w:spacing w:before="0" w:beforeAutospacing="0" w:after="0" w:afterAutospacing="0"/>
              <w:rPr>
                <w:rFonts w:ascii="Times New Roman" w:hAnsi="Times New Roman" w:cs="Times New Roman"/>
                <w:sz w:val="20"/>
                <w:szCs w:val="20"/>
              </w:rPr>
            </w:pPr>
            <w:r w:rsidRPr="009B35E6">
              <w:rPr>
                <w:rFonts w:ascii="Times New Roman" w:hAnsi="Times New Roman" w:cs="Times New Roman"/>
                <w:sz w:val="20"/>
                <w:szCs w:val="20"/>
                <w:lang w:val="en-GB"/>
              </w:rPr>
              <w:t>Agreements:</w:t>
            </w:r>
          </w:p>
          <w:p w14:paraId="4B90A358" w14:textId="77777777" w:rsidR="009B35E6" w:rsidRPr="009B35E6" w:rsidRDefault="009B35E6" w:rsidP="009B35E6">
            <w:pPr>
              <w:numPr>
                <w:ilvl w:val="0"/>
                <w:numId w:val="35"/>
              </w:numPr>
              <w:overflowPunct/>
              <w:autoSpaceDE/>
              <w:autoSpaceDN/>
              <w:adjustRightInd/>
              <w:spacing w:after="0"/>
              <w:ind w:left="540"/>
              <w:textAlignment w:val="center"/>
            </w:pPr>
            <w:r w:rsidRPr="009B35E6">
              <w:t xml:space="preserve">For RRC_IDLE, the DRX cycle is at least extended to 10.24s. FFS on further extension ‎beyond 10.24s.  </w:t>
            </w:r>
          </w:p>
          <w:p w14:paraId="06D73739" w14:textId="77777777" w:rsidR="009B35E6" w:rsidRPr="009B35E6" w:rsidRDefault="009B35E6" w:rsidP="009B35E6">
            <w:pPr>
              <w:numPr>
                <w:ilvl w:val="0"/>
                <w:numId w:val="35"/>
              </w:numPr>
              <w:overflowPunct/>
              <w:autoSpaceDE/>
              <w:autoSpaceDN/>
              <w:adjustRightInd/>
              <w:spacing w:after="0"/>
              <w:ind w:left="540"/>
              <w:textAlignment w:val="center"/>
            </w:pPr>
            <w:r w:rsidRPr="009B35E6">
              <w:t xml:space="preserve">For RRC_IDLE and/or RRC_INACTIVE, if the NR DRX cycle range is extended beyond 10.24s, the LTE ‎eDRX mechanism beyond 10.24s (e.g., PTW, PH, etc.) is used as baseline when NR eDRX cycle is configured beyond 10.24s. </w:t>
            </w:r>
          </w:p>
          <w:p w14:paraId="096E276E" w14:textId="6A83B741" w:rsidR="009B35E6" w:rsidRPr="009B35E6" w:rsidRDefault="009B35E6" w:rsidP="009B35E6">
            <w:pPr>
              <w:tabs>
                <w:tab w:val="left" w:pos="567"/>
              </w:tabs>
              <w:overflowPunct/>
              <w:autoSpaceDE/>
              <w:autoSpaceDN/>
              <w:snapToGrid w:val="0"/>
              <w:spacing w:after="0"/>
              <w:textAlignment w:val="auto"/>
            </w:pPr>
          </w:p>
          <w:p w14:paraId="61EB5065" w14:textId="77777777" w:rsidR="009B35E6" w:rsidRPr="009B35E6" w:rsidRDefault="009B35E6" w:rsidP="009B35E6">
            <w:pPr>
              <w:pStyle w:val="NormalWeb"/>
              <w:spacing w:before="0" w:beforeAutospacing="0" w:after="0" w:afterAutospacing="0"/>
              <w:rPr>
                <w:rFonts w:ascii="Times New Roman" w:hAnsi="Times New Roman" w:cs="Times New Roman"/>
                <w:sz w:val="20"/>
                <w:szCs w:val="20"/>
                <w:lang w:val="en-GB"/>
              </w:rPr>
            </w:pPr>
            <w:r w:rsidRPr="009B35E6">
              <w:rPr>
                <w:rFonts w:ascii="Times New Roman" w:hAnsi="Times New Roman" w:cs="Times New Roman"/>
                <w:sz w:val="20"/>
                <w:szCs w:val="20"/>
                <w:lang w:val="en-GB"/>
              </w:rPr>
              <w:t>FFS:</w:t>
            </w:r>
          </w:p>
          <w:p w14:paraId="4A3E6C1A" w14:textId="38DE2AC2" w:rsidR="00AF0C3C" w:rsidRPr="009B35E6" w:rsidRDefault="009B35E6" w:rsidP="009B35E6">
            <w:pPr>
              <w:numPr>
                <w:ilvl w:val="0"/>
                <w:numId w:val="36"/>
              </w:numPr>
              <w:overflowPunct/>
              <w:autoSpaceDE/>
              <w:autoSpaceDN/>
              <w:adjustRightInd/>
              <w:spacing w:after="0"/>
              <w:ind w:left="540"/>
              <w:textAlignment w:val="center"/>
            </w:pPr>
            <w:r w:rsidRPr="009B35E6">
              <w:t>For RRC_IDLE and/or RRC_INACTIVE, FFS on baseline mechanism when the configured NR eDRX cycle is less or equal to 10.24s</w:t>
            </w:r>
          </w:p>
        </w:tc>
      </w:tr>
    </w:tbl>
    <w:p w14:paraId="1C3F2CC5" w14:textId="77777777" w:rsidR="00673931" w:rsidRDefault="00673931" w:rsidP="00673931">
      <w:pPr>
        <w:tabs>
          <w:tab w:val="left" w:pos="567"/>
        </w:tabs>
        <w:overflowPunct/>
        <w:autoSpaceDE/>
        <w:autoSpaceDN/>
        <w:snapToGrid w:val="0"/>
        <w:spacing w:after="0"/>
        <w:textAlignment w:val="auto"/>
      </w:pPr>
    </w:p>
    <w:p w14:paraId="3EA5399D" w14:textId="324D8B24" w:rsidR="00673931" w:rsidRDefault="00673931" w:rsidP="005417FA">
      <w:pPr>
        <w:tabs>
          <w:tab w:val="left" w:pos="567"/>
        </w:tabs>
        <w:overflowPunct/>
        <w:autoSpaceDE/>
        <w:autoSpaceDN/>
        <w:snapToGrid w:val="0"/>
        <w:spacing w:after="0"/>
        <w:textAlignment w:val="auto"/>
      </w:pPr>
      <w:r w:rsidRPr="00894D9E">
        <w:lastRenderedPageBreak/>
        <w:t>RAN2 agreed to hold the following post-meeting email discussion:</w:t>
      </w:r>
    </w:p>
    <w:p w14:paraId="63DFA3D7" w14:textId="77777777" w:rsidR="005417FA" w:rsidRPr="00894D9E" w:rsidRDefault="005417FA" w:rsidP="005417FA">
      <w:pPr>
        <w:tabs>
          <w:tab w:val="left" w:pos="567"/>
        </w:tabs>
        <w:overflowPunct/>
        <w:autoSpaceDE/>
        <w:autoSpaceDN/>
        <w:snapToGrid w:val="0"/>
        <w:spacing w:after="0"/>
        <w:textAlignment w:val="auto"/>
      </w:pPr>
    </w:p>
    <w:p w14:paraId="5E63B866" w14:textId="3E70AF48" w:rsidR="00673931" w:rsidRPr="00894D9E" w:rsidRDefault="00673931" w:rsidP="007A0D85">
      <w:pPr>
        <w:pStyle w:val="ListParagraph"/>
        <w:numPr>
          <w:ilvl w:val="0"/>
          <w:numId w:val="37"/>
        </w:numPr>
        <w:spacing w:before="40"/>
        <w:ind w:leftChars="0"/>
        <w:textAlignment w:val="center"/>
        <w:rPr>
          <w:rFonts w:ascii="Times New Roman" w:hAnsi="Times New Roman"/>
          <w:sz w:val="20"/>
          <w:szCs w:val="20"/>
          <w:lang w:eastAsia="sv-SE"/>
        </w:rPr>
      </w:pPr>
      <w:r w:rsidRPr="00894D9E">
        <w:rPr>
          <w:rFonts w:ascii="Times New Roman" w:hAnsi="Times New Roman"/>
          <w:sz w:val="20"/>
          <w:szCs w:val="20"/>
        </w:rPr>
        <w:t>[POST111e][XXX][REDCAP] TP for the TR (Ericsson)</w:t>
      </w:r>
    </w:p>
    <w:p w14:paraId="32A5FC3E"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Draft a TP for the TR based on the meeting agreements</w:t>
      </w:r>
    </w:p>
    <w:p w14:paraId="24CAB28A"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 and draft TR</w:t>
      </w:r>
    </w:p>
    <w:p w14:paraId="0F300DB6"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00376B4D" w14:textId="77777777" w:rsidR="00673931" w:rsidRPr="00894D9E" w:rsidRDefault="00673931" w:rsidP="007A0D85">
      <w:pPr>
        <w:pStyle w:val="ListParagraph"/>
        <w:numPr>
          <w:ilvl w:val="0"/>
          <w:numId w:val="37"/>
        </w:numPr>
        <w:spacing w:before="40"/>
        <w:ind w:leftChars="0"/>
        <w:textAlignment w:val="center"/>
        <w:rPr>
          <w:rFonts w:ascii="Times New Roman" w:hAnsi="Times New Roman"/>
          <w:sz w:val="20"/>
          <w:szCs w:val="20"/>
        </w:rPr>
      </w:pPr>
      <w:r w:rsidRPr="00894D9E">
        <w:rPr>
          <w:rFonts w:ascii="Times New Roman" w:hAnsi="Times New Roman"/>
          <w:sz w:val="20"/>
          <w:szCs w:val="20"/>
        </w:rPr>
        <w:t>[POST111e][XXX][REDCAP] Definition and constraining of reduced capabilities (Intel)</w:t>
      </w:r>
    </w:p>
    <w:p w14:paraId="691C1B53"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Continue to discuss the UE capability framework, how to define and constrain reduced capabilities, addressing the open issues and discussing potential solutions</w:t>
      </w:r>
    </w:p>
    <w:p w14:paraId="76511B63"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w:t>
      </w:r>
    </w:p>
    <w:p w14:paraId="016BD621" w14:textId="741CA3B1" w:rsidR="00673931" w:rsidRPr="00E24669" w:rsidRDefault="00673931" w:rsidP="00E24669">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210259CD" w14:textId="77777777" w:rsidR="00673931" w:rsidRPr="00894D9E" w:rsidRDefault="00673931" w:rsidP="007A0D85">
      <w:pPr>
        <w:pStyle w:val="ListParagraph"/>
        <w:numPr>
          <w:ilvl w:val="0"/>
          <w:numId w:val="37"/>
        </w:numPr>
        <w:spacing w:before="40"/>
        <w:ind w:leftChars="0"/>
        <w:textAlignment w:val="center"/>
        <w:rPr>
          <w:rFonts w:ascii="Times New Roman" w:hAnsi="Times New Roman"/>
          <w:sz w:val="20"/>
          <w:szCs w:val="20"/>
        </w:rPr>
      </w:pPr>
      <w:r w:rsidRPr="00894D9E">
        <w:rPr>
          <w:rFonts w:ascii="Times New Roman" w:hAnsi="Times New Roman"/>
          <w:sz w:val="20"/>
          <w:szCs w:val="20"/>
        </w:rPr>
        <w:t>[POST111e][XXX][REDCAP] UE identification and access restrictions (Huawei)</w:t>
      </w:r>
    </w:p>
    <w:p w14:paraId="723BCE95"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Discuss UE identification and access restrictions, addressing open issues from the meeting, taking into account possible RAN1 agreements and identifying possible solutions</w:t>
      </w:r>
    </w:p>
    <w:p w14:paraId="7B712FE9"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w:t>
      </w:r>
    </w:p>
    <w:p w14:paraId="23D9CB7B" w14:textId="0BA9274E" w:rsidR="00673931" w:rsidRPr="00E24669" w:rsidRDefault="00673931" w:rsidP="00E24669">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755FE32E" w14:textId="77777777" w:rsidR="00673931" w:rsidRPr="00894D9E" w:rsidRDefault="00673931" w:rsidP="007A0D85">
      <w:pPr>
        <w:pStyle w:val="ListParagraph"/>
        <w:numPr>
          <w:ilvl w:val="0"/>
          <w:numId w:val="37"/>
        </w:numPr>
        <w:spacing w:before="40"/>
        <w:ind w:leftChars="0"/>
        <w:textAlignment w:val="center"/>
        <w:rPr>
          <w:rFonts w:ascii="Times New Roman" w:hAnsi="Times New Roman"/>
          <w:sz w:val="20"/>
          <w:szCs w:val="20"/>
        </w:rPr>
      </w:pPr>
      <w:r w:rsidRPr="00894D9E">
        <w:rPr>
          <w:rFonts w:ascii="Times New Roman" w:hAnsi="Times New Roman"/>
          <w:sz w:val="20"/>
          <w:szCs w:val="20"/>
        </w:rPr>
        <w:t>[POST111e][XXX][REDCAP] UE power saving features (CATT)</w:t>
      </w:r>
    </w:p>
    <w:p w14:paraId="7A9B5012" w14:textId="77777777" w:rsidR="00673931" w:rsidRPr="00894D9E" w:rsidRDefault="00673931" w:rsidP="007A0D85">
      <w:pPr>
        <w:pStyle w:val="NormalWeb"/>
        <w:numPr>
          <w:ilvl w:val="1"/>
          <w:numId w:val="37"/>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Discuss UE power saving features: eDRX in idle and inactive and RRM relaxation for stationary devices</w:t>
      </w:r>
    </w:p>
    <w:p w14:paraId="6A5437E4" w14:textId="16B20B70" w:rsidR="00673931" w:rsidRPr="00894D9E" w:rsidRDefault="00673931" w:rsidP="00B22236">
      <w:pPr>
        <w:pStyle w:val="NormalWeb"/>
        <w:numPr>
          <w:ilvl w:val="1"/>
          <w:numId w:val="37"/>
        </w:numPr>
        <w:spacing w:before="0" w:beforeAutospacing="0" w:after="0" w:afterAutospacing="0"/>
        <w:rPr>
          <w:rFonts w:ascii="Times New Roman" w:hAnsi="Times New Roman" w:cs="Times New Roman"/>
          <w:sz w:val="20"/>
          <w:szCs w:val="20"/>
          <w:u w:val="single"/>
          <w:lang w:val="sv-SE"/>
        </w:rPr>
      </w:pPr>
      <w:r w:rsidRPr="00894D9E">
        <w:rPr>
          <w:rFonts w:ascii="Times New Roman" w:hAnsi="Times New Roman" w:cs="Times New Roman"/>
          <w:sz w:val="20"/>
          <w:szCs w:val="20"/>
          <w:lang w:val="en-GB"/>
        </w:rPr>
        <w:t>Intended outcome: email discussion summary</w:t>
      </w:r>
    </w:p>
    <w:p w14:paraId="476D8D5F" w14:textId="77777777" w:rsidR="007A0D85" w:rsidRPr="007A0D85" w:rsidRDefault="007A0D85" w:rsidP="007A0D85">
      <w:pPr>
        <w:pStyle w:val="NormalWeb"/>
        <w:spacing w:before="0" w:beforeAutospacing="0" w:after="0" w:afterAutospacing="0"/>
        <w:rPr>
          <w:rFonts w:ascii="Times New Roman" w:hAnsi="Times New Roman" w:cs="Times New Roman"/>
          <w:sz w:val="20"/>
          <w:szCs w:val="20"/>
          <w:u w:val="single"/>
          <w:lang w:val="sv-SE"/>
        </w:rPr>
      </w:pPr>
    </w:p>
    <w:p w14:paraId="45DA373D" w14:textId="58AEE734" w:rsidR="002C397F" w:rsidRPr="002C397F" w:rsidRDefault="00701410" w:rsidP="002C397F">
      <w:pPr>
        <w:pStyle w:val="Heading4"/>
        <w:rPr>
          <w:lang w:eastAsia="ja-JP"/>
        </w:rPr>
      </w:pPr>
      <w:r>
        <w:rPr>
          <w:lang w:eastAsia="ja-JP"/>
        </w:rPr>
        <w:t>2.2.2</w:t>
      </w:r>
      <w:r>
        <w:rPr>
          <w:lang w:eastAsia="ja-JP"/>
        </w:rPr>
        <w:tab/>
        <w:t>Remaining Open issues</w:t>
      </w:r>
    </w:p>
    <w:p w14:paraId="692E1C68" w14:textId="77777777" w:rsidR="0081296E" w:rsidRPr="00FC12EB" w:rsidRDefault="0081296E" w:rsidP="0081296E">
      <w:pPr>
        <w:ind w:right="-99"/>
        <w:rPr>
          <w:rFonts w:eastAsia="SimSun"/>
          <w:lang w:val="en-US" w:eastAsia="ja-JP"/>
        </w:rPr>
      </w:pPr>
      <w:r w:rsidRPr="00FC12EB">
        <w:rPr>
          <w:rFonts w:eastAsia="SimSun"/>
          <w:lang w:val="en-US" w:eastAsia="ja-JP"/>
        </w:rPr>
        <w:t xml:space="preserve">Study UE power saving and battery lifetime enhancement for reduced capability UEs in applicable use cases (e.g. delay tolerant) [RAN2, RAN1]: </w:t>
      </w:r>
    </w:p>
    <w:p w14:paraId="31CFE90E"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Extended DRX for RRC Inactive and/or Idle [RAN2]</w:t>
      </w:r>
    </w:p>
    <w:p w14:paraId="102C8618"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RRM relaxation for stationary devices [RAN2]</w:t>
      </w:r>
    </w:p>
    <w:p w14:paraId="4121CAF9" w14:textId="77777777" w:rsidR="0081296E" w:rsidRPr="00FC12EB" w:rsidRDefault="0081296E" w:rsidP="0081296E">
      <w:pPr>
        <w:ind w:right="-99"/>
        <w:rPr>
          <w:rFonts w:eastAsia="SimSun"/>
          <w:lang w:val="en-US" w:eastAsia="ja-JP"/>
        </w:rPr>
      </w:pPr>
      <w:r w:rsidRPr="00FC12EB">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874785D" w14:textId="0E74DD99" w:rsidR="0081296E" w:rsidRPr="00FC12EB" w:rsidRDefault="0081296E" w:rsidP="0081296E">
      <w:pPr>
        <w:ind w:right="-99"/>
        <w:rPr>
          <w:rFonts w:eastAsia="SimSun"/>
          <w:lang w:val="en-US" w:eastAsia="ja-JP"/>
        </w:rPr>
      </w:pPr>
      <w:r w:rsidRPr="00FC12EB">
        <w:rPr>
          <w:rFonts w:eastAsia="SimSun"/>
          <w:lang w:val="en-US" w:eastAsia="ja-JP"/>
        </w:rPr>
        <w:t>Study functionality that will allow devices with reduced capabilities to be explicitly identifiable to networks and network operators, and allow operators to restrict their access, if desired [RAN2, RAN1].</w:t>
      </w:r>
    </w:p>
    <w:p w14:paraId="3F9AF756" w14:textId="61E3DC3D" w:rsidR="00404E4C" w:rsidRPr="00FC12EB" w:rsidRDefault="002C397F" w:rsidP="0081296E">
      <w:pPr>
        <w:ind w:right="-99"/>
        <w:rPr>
          <w:rFonts w:eastAsia="SimSun"/>
          <w:lang w:val="en-US" w:eastAsia="ja-JP"/>
        </w:rPr>
      </w:pPr>
      <w:r w:rsidRPr="00FC12EB">
        <w:rPr>
          <w:rFonts w:eastAsia="SimSun"/>
          <w:lang w:val="en-US" w:eastAsia="ja-JP"/>
        </w:rPr>
        <w:t>Support RAN1-led study objectives as needed (see section 2.1.2)</w:t>
      </w:r>
    </w:p>
    <w:p w14:paraId="4C4497EA" w14:textId="2B6825F9" w:rsidR="003E3A1A" w:rsidRPr="008B1681" w:rsidRDefault="00815869" w:rsidP="008B1681">
      <w:pPr>
        <w:pStyle w:val="Heading2"/>
      </w:pPr>
      <w:r>
        <w:t>4</w:t>
      </w:r>
      <w:r w:rsidR="005A6C96">
        <w:t>.</w:t>
      </w:r>
      <w:r w:rsidR="005A6C96">
        <w:tab/>
        <w:t>References</w:t>
      </w:r>
    </w:p>
    <w:p w14:paraId="1A4B675F" w14:textId="051D1F11" w:rsidR="008B1681" w:rsidRPr="00FC12EB" w:rsidRDefault="008B1681" w:rsidP="008B1681">
      <w:pPr>
        <w:tabs>
          <w:tab w:val="left" w:pos="567"/>
        </w:tabs>
        <w:overflowPunct/>
        <w:autoSpaceDE/>
        <w:autoSpaceDN/>
        <w:snapToGrid w:val="0"/>
        <w:spacing w:after="0"/>
        <w:textAlignment w:val="auto"/>
        <w:rPr>
          <w:b/>
          <w:u w:val="single"/>
        </w:rPr>
      </w:pPr>
      <w:r w:rsidRPr="00FC12EB">
        <w:rPr>
          <w:b/>
          <w:u w:val="single"/>
        </w:rPr>
        <w:t>RAN1#101-e</w:t>
      </w:r>
      <w:r w:rsidR="001D2BDE">
        <w:rPr>
          <w:b/>
          <w:u w:val="single"/>
        </w:rPr>
        <w:t xml:space="preserve"> (May 2020)</w:t>
      </w:r>
    </w:p>
    <w:p w14:paraId="417081C3" w14:textId="5F6B2A66" w:rsidR="001C5C2E" w:rsidRPr="00FC12EB" w:rsidRDefault="005867A0" w:rsidP="001C5C2E">
      <w:pPr>
        <w:tabs>
          <w:tab w:val="left" w:pos="567"/>
        </w:tabs>
        <w:overflowPunct/>
        <w:autoSpaceDE/>
        <w:autoSpaceDN/>
        <w:snapToGrid w:val="0"/>
        <w:spacing w:after="0"/>
        <w:textAlignment w:val="auto"/>
      </w:pPr>
      <w:r w:rsidRPr="00FC12EB">
        <w:t>103</w:t>
      </w:r>
      <w:r w:rsidR="008B1681" w:rsidRPr="00FC12EB">
        <w:t xml:space="preserve"> contributions (for details see agenda item </w:t>
      </w:r>
      <w:r w:rsidR="004179A6" w:rsidRPr="00FC12EB">
        <w:t xml:space="preserve">8.3 </w:t>
      </w:r>
      <w:r w:rsidR="008B1681" w:rsidRPr="00FC12EB">
        <w:t xml:space="preserve">in </w:t>
      </w:r>
      <w:hyperlink r:id="rId43" w:history="1">
        <w:r w:rsidR="008B1681" w:rsidRPr="00FC12EB">
          <w:rPr>
            <w:rStyle w:val="Hyperlink"/>
          </w:rPr>
          <w:t>Tdoc list</w:t>
        </w:r>
      </w:hyperlink>
      <w:r w:rsidR="008B1681" w:rsidRPr="00FC12EB">
        <w:t>)</w:t>
      </w:r>
    </w:p>
    <w:p w14:paraId="2D4666D8" w14:textId="650D72B5" w:rsidR="00593103" w:rsidRDefault="00593103" w:rsidP="001C5C2E">
      <w:pPr>
        <w:tabs>
          <w:tab w:val="left" w:pos="567"/>
        </w:tabs>
        <w:overflowPunct/>
        <w:autoSpaceDE/>
        <w:autoSpaceDN/>
        <w:snapToGrid w:val="0"/>
        <w:spacing w:after="0"/>
        <w:textAlignment w:val="auto"/>
      </w:pPr>
    </w:p>
    <w:p w14:paraId="3BD01EF3" w14:textId="06E8EA7D" w:rsidR="00013DAC" w:rsidRPr="00FC12EB" w:rsidRDefault="00013DAC" w:rsidP="00013DAC">
      <w:pPr>
        <w:tabs>
          <w:tab w:val="left" w:pos="567"/>
        </w:tabs>
        <w:overflowPunct/>
        <w:autoSpaceDE/>
        <w:autoSpaceDN/>
        <w:snapToGrid w:val="0"/>
        <w:spacing w:after="0"/>
        <w:textAlignment w:val="auto"/>
        <w:rPr>
          <w:b/>
          <w:u w:val="single"/>
        </w:rPr>
      </w:pPr>
      <w:r w:rsidRPr="00FC12EB">
        <w:rPr>
          <w:b/>
          <w:u w:val="single"/>
        </w:rPr>
        <w:t>RAN1#10</w:t>
      </w:r>
      <w:r>
        <w:rPr>
          <w:b/>
          <w:u w:val="single"/>
        </w:rPr>
        <w:t>2</w:t>
      </w:r>
      <w:r w:rsidRPr="00FC12EB">
        <w:rPr>
          <w:b/>
          <w:u w:val="single"/>
        </w:rPr>
        <w:t>-e</w:t>
      </w:r>
      <w:r w:rsidR="001D2BDE">
        <w:rPr>
          <w:b/>
          <w:u w:val="single"/>
        </w:rPr>
        <w:t xml:space="preserve"> (August 2020)</w:t>
      </w:r>
    </w:p>
    <w:p w14:paraId="3A4026E5" w14:textId="00C5209D" w:rsidR="00013DAC" w:rsidRPr="00FC12EB" w:rsidRDefault="00013DAC" w:rsidP="00013DAC">
      <w:pPr>
        <w:tabs>
          <w:tab w:val="left" w:pos="567"/>
        </w:tabs>
        <w:overflowPunct/>
        <w:autoSpaceDE/>
        <w:autoSpaceDN/>
        <w:snapToGrid w:val="0"/>
        <w:spacing w:after="0"/>
        <w:textAlignment w:val="auto"/>
      </w:pPr>
      <w:r w:rsidRPr="00FC12EB">
        <w:t>1</w:t>
      </w:r>
      <w:r w:rsidR="00B70FEA">
        <w:t>3</w:t>
      </w:r>
      <w:r w:rsidR="00B16561">
        <w:t>6</w:t>
      </w:r>
      <w:r w:rsidRPr="00FC12EB">
        <w:t xml:space="preserve"> contributions (for details see agenda item 8.</w:t>
      </w:r>
      <w:r w:rsidR="006E3BDD">
        <w:t>6</w:t>
      </w:r>
      <w:r w:rsidRPr="00FC12EB">
        <w:t xml:space="preserve"> in </w:t>
      </w:r>
      <w:hyperlink r:id="rId44" w:history="1">
        <w:r w:rsidRPr="00FC12EB">
          <w:rPr>
            <w:rStyle w:val="Hyperlink"/>
          </w:rPr>
          <w:t>Tdoc list</w:t>
        </w:r>
      </w:hyperlink>
      <w:r w:rsidRPr="00FC12EB">
        <w:t>)</w:t>
      </w:r>
    </w:p>
    <w:p w14:paraId="4A20F822" w14:textId="77777777" w:rsidR="00013DAC" w:rsidRPr="00FC12EB" w:rsidRDefault="00013DAC" w:rsidP="00013DAC">
      <w:pPr>
        <w:tabs>
          <w:tab w:val="left" w:pos="567"/>
        </w:tabs>
        <w:overflowPunct/>
        <w:autoSpaceDE/>
        <w:autoSpaceDN/>
        <w:snapToGrid w:val="0"/>
        <w:spacing w:after="0"/>
        <w:textAlignment w:val="auto"/>
      </w:pPr>
    </w:p>
    <w:p w14:paraId="6DDBFB21" w14:textId="5D16DDD6" w:rsidR="00013DAC" w:rsidRPr="00FC12EB" w:rsidRDefault="00013DAC" w:rsidP="00013DAC">
      <w:pPr>
        <w:tabs>
          <w:tab w:val="left" w:pos="567"/>
        </w:tabs>
        <w:overflowPunct/>
        <w:autoSpaceDE/>
        <w:autoSpaceDN/>
        <w:snapToGrid w:val="0"/>
        <w:spacing w:after="0"/>
        <w:textAlignment w:val="auto"/>
        <w:rPr>
          <w:b/>
          <w:u w:val="single"/>
        </w:rPr>
      </w:pPr>
      <w:r w:rsidRPr="00FC12EB">
        <w:rPr>
          <w:b/>
          <w:u w:val="single"/>
        </w:rPr>
        <w:t>RAN</w:t>
      </w:r>
      <w:r w:rsidR="00C04864">
        <w:rPr>
          <w:b/>
          <w:u w:val="single"/>
        </w:rPr>
        <w:t>2</w:t>
      </w:r>
      <w:r w:rsidRPr="00FC12EB">
        <w:rPr>
          <w:b/>
          <w:u w:val="single"/>
        </w:rPr>
        <w:t>#1</w:t>
      </w:r>
      <w:r w:rsidR="00C04864">
        <w:rPr>
          <w:b/>
          <w:u w:val="single"/>
        </w:rPr>
        <w:t>1</w:t>
      </w:r>
      <w:r w:rsidRPr="00FC12EB">
        <w:rPr>
          <w:b/>
          <w:u w:val="single"/>
        </w:rPr>
        <w:t>1-e</w:t>
      </w:r>
      <w:r w:rsidR="001D2BDE">
        <w:rPr>
          <w:b/>
          <w:u w:val="single"/>
        </w:rPr>
        <w:t xml:space="preserve"> (August 2020)</w:t>
      </w:r>
    </w:p>
    <w:p w14:paraId="2B3E0578" w14:textId="5A83CCE8" w:rsidR="00013DAC" w:rsidRPr="00FC12EB" w:rsidRDefault="00547987" w:rsidP="00013DAC">
      <w:pPr>
        <w:tabs>
          <w:tab w:val="left" w:pos="567"/>
        </w:tabs>
        <w:overflowPunct/>
        <w:autoSpaceDE/>
        <w:autoSpaceDN/>
        <w:snapToGrid w:val="0"/>
        <w:spacing w:after="0"/>
        <w:textAlignment w:val="auto"/>
      </w:pPr>
      <w:r>
        <w:t>6</w:t>
      </w:r>
      <w:r w:rsidR="004F3EE3">
        <w:t>6</w:t>
      </w:r>
      <w:r w:rsidR="00013DAC" w:rsidRPr="00FC12EB">
        <w:t xml:space="preserve"> contributions (for details see agenda item 8.</w:t>
      </w:r>
      <w:r w:rsidR="00F2044F">
        <w:t>12</w:t>
      </w:r>
      <w:r w:rsidR="00013DAC" w:rsidRPr="00FC12EB">
        <w:t xml:space="preserve"> in </w:t>
      </w:r>
      <w:hyperlink r:id="rId45" w:history="1">
        <w:r w:rsidR="00013DAC" w:rsidRPr="00FC12EB">
          <w:rPr>
            <w:rStyle w:val="Hyperlink"/>
          </w:rPr>
          <w:t>Tdoc list</w:t>
        </w:r>
      </w:hyperlink>
      <w:r w:rsidR="00013DAC" w:rsidRPr="00FC12EB">
        <w:t>)</w:t>
      </w:r>
    </w:p>
    <w:p w14:paraId="4FF66D68" w14:textId="77777777" w:rsidR="00013DAC" w:rsidRPr="00FC12EB" w:rsidRDefault="00013DAC" w:rsidP="001C5C2E">
      <w:pPr>
        <w:tabs>
          <w:tab w:val="left" w:pos="567"/>
        </w:tabs>
        <w:overflowPunct/>
        <w:autoSpaceDE/>
        <w:autoSpaceDN/>
        <w:snapToGrid w:val="0"/>
        <w:spacing w:after="0"/>
        <w:textAlignment w:val="auto"/>
      </w:pPr>
    </w:p>
    <w:sectPr w:rsidR="00013DAC" w:rsidRPr="00FC12EB" w:rsidSect="006C090F">
      <w:footerReference w:type="default" r:id="rId4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2E7F2" w14:textId="77777777" w:rsidR="007C601E" w:rsidRDefault="007C601E">
      <w:r>
        <w:separator/>
      </w:r>
    </w:p>
  </w:endnote>
  <w:endnote w:type="continuationSeparator" w:id="0">
    <w:p w14:paraId="6AC9B876" w14:textId="77777777" w:rsidR="007C601E" w:rsidRDefault="007C601E">
      <w:r>
        <w:continuationSeparator/>
      </w:r>
    </w:p>
  </w:endnote>
  <w:endnote w:type="continuationNotice" w:id="1">
    <w:p w14:paraId="0FF87442" w14:textId="77777777" w:rsidR="007C601E" w:rsidRDefault="007C6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E34D" w14:textId="77777777" w:rsidR="007C601E" w:rsidRDefault="007C601E">
      <w:r>
        <w:separator/>
      </w:r>
    </w:p>
  </w:footnote>
  <w:footnote w:type="continuationSeparator" w:id="0">
    <w:p w14:paraId="59B721BA" w14:textId="77777777" w:rsidR="007C601E" w:rsidRDefault="007C601E">
      <w:r>
        <w:continuationSeparator/>
      </w:r>
    </w:p>
  </w:footnote>
  <w:footnote w:type="continuationNotice" w:id="1">
    <w:p w14:paraId="498634AB" w14:textId="77777777" w:rsidR="007C601E" w:rsidRDefault="007C60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36DD"/>
    <w:multiLevelType w:val="hybridMultilevel"/>
    <w:tmpl w:val="115A19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833EE"/>
    <w:multiLevelType w:val="hybridMultilevel"/>
    <w:tmpl w:val="D188E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12704D"/>
    <w:multiLevelType w:val="multilevel"/>
    <w:tmpl w:val="025AB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F1CEC"/>
    <w:multiLevelType w:val="multilevel"/>
    <w:tmpl w:val="901AC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554D2E07"/>
    <w:multiLevelType w:val="hybridMultilevel"/>
    <w:tmpl w:val="159C4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CA1A71"/>
    <w:multiLevelType w:val="multilevel"/>
    <w:tmpl w:val="52923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6E7320"/>
    <w:multiLevelType w:val="multilevel"/>
    <w:tmpl w:val="BE3C9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E44A9F"/>
    <w:multiLevelType w:val="hybridMultilevel"/>
    <w:tmpl w:val="EE2E1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36"/>
  </w:num>
  <w:num w:numId="4">
    <w:abstractNumId w:val="31"/>
  </w:num>
  <w:num w:numId="5">
    <w:abstractNumId w:val="12"/>
  </w:num>
  <w:num w:numId="6">
    <w:abstractNumId w:val="26"/>
  </w:num>
  <w:num w:numId="7">
    <w:abstractNumId w:val="33"/>
  </w:num>
  <w:num w:numId="8">
    <w:abstractNumId w:val="8"/>
  </w:num>
  <w:num w:numId="9">
    <w:abstractNumId w:val="23"/>
  </w:num>
  <w:num w:numId="10">
    <w:abstractNumId w:val="10"/>
  </w:num>
  <w:num w:numId="11">
    <w:abstractNumId w:val="35"/>
  </w:num>
  <w:num w:numId="12">
    <w:abstractNumId w:val="7"/>
  </w:num>
  <w:num w:numId="13">
    <w:abstractNumId w:val="17"/>
  </w:num>
  <w:num w:numId="14">
    <w:abstractNumId w:val="34"/>
  </w:num>
  <w:num w:numId="15">
    <w:abstractNumId w:val="4"/>
  </w:num>
  <w:num w:numId="16">
    <w:abstractNumId w:val="20"/>
  </w:num>
  <w:num w:numId="17">
    <w:abstractNumId w:val="25"/>
  </w:num>
  <w:num w:numId="18">
    <w:abstractNumId w:val="1"/>
  </w:num>
  <w:num w:numId="19">
    <w:abstractNumId w:val="6"/>
  </w:num>
  <w:num w:numId="20">
    <w:abstractNumId w:val="3"/>
  </w:num>
  <w:num w:numId="21">
    <w:abstractNumId w:val="38"/>
  </w:num>
  <w:num w:numId="22">
    <w:abstractNumId w:val="21"/>
  </w:num>
  <w:num w:numId="23">
    <w:abstractNumId w:val="30"/>
  </w:num>
  <w:num w:numId="24">
    <w:abstractNumId w:val="37"/>
  </w:num>
  <w:num w:numId="25">
    <w:abstractNumId w:val="18"/>
  </w:num>
  <w:num w:numId="26">
    <w:abstractNumId w:val="14"/>
  </w:num>
  <w:num w:numId="27">
    <w:abstractNumId w:val="5"/>
  </w:num>
  <w:num w:numId="28">
    <w:abstractNumId w:val="35"/>
  </w:num>
  <w:num w:numId="29">
    <w:abstractNumId w:val="24"/>
  </w:num>
  <w:num w:numId="30">
    <w:abstractNumId w:val="9"/>
  </w:num>
  <w:num w:numId="31">
    <w:abstractNumId w:val="2"/>
  </w:num>
  <w:num w:numId="32">
    <w:abstractNumId w:val="32"/>
  </w:num>
  <w:num w:numId="33">
    <w:abstractNumId w:val="22"/>
  </w:num>
  <w:num w:numId="34">
    <w:abstractNumId w:val="29"/>
  </w:num>
  <w:num w:numId="35">
    <w:abstractNumId w:val="11"/>
  </w:num>
  <w:num w:numId="36">
    <w:abstractNumId w:val="19"/>
  </w:num>
  <w:num w:numId="37">
    <w:abstractNumId w:val="0"/>
  </w:num>
  <w:num w:numId="38">
    <w:abstractNumId w:val="13"/>
  </w:num>
  <w:num w:numId="39">
    <w:abstractNumId w:val="15"/>
  </w:num>
  <w:num w:numId="40">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7BB"/>
    <w:rsid w:val="00007BD0"/>
    <w:rsid w:val="00011C3B"/>
    <w:rsid w:val="00013DAC"/>
    <w:rsid w:val="00014756"/>
    <w:rsid w:val="00015BF9"/>
    <w:rsid w:val="00017199"/>
    <w:rsid w:val="000218E7"/>
    <w:rsid w:val="00021A7A"/>
    <w:rsid w:val="000276C5"/>
    <w:rsid w:val="00030C73"/>
    <w:rsid w:val="00031343"/>
    <w:rsid w:val="00033134"/>
    <w:rsid w:val="00033B87"/>
    <w:rsid w:val="00036243"/>
    <w:rsid w:val="00036D77"/>
    <w:rsid w:val="0004086C"/>
    <w:rsid w:val="0004363A"/>
    <w:rsid w:val="00043F9C"/>
    <w:rsid w:val="0004456C"/>
    <w:rsid w:val="00047A76"/>
    <w:rsid w:val="0005259B"/>
    <w:rsid w:val="00052C6E"/>
    <w:rsid w:val="00053F13"/>
    <w:rsid w:val="00053FEE"/>
    <w:rsid w:val="00060AE4"/>
    <w:rsid w:val="0006511A"/>
    <w:rsid w:val="00065C7D"/>
    <w:rsid w:val="00066A93"/>
    <w:rsid w:val="00070D70"/>
    <w:rsid w:val="00073F67"/>
    <w:rsid w:val="000746A7"/>
    <w:rsid w:val="00082C67"/>
    <w:rsid w:val="0008307E"/>
    <w:rsid w:val="00087053"/>
    <w:rsid w:val="00087DA6"/>
    <w:rsid w:val="000910BB"/>
    <w:rsid w:val="00091D16"/>
    <w:rsid w:val="000926AF"/>
    <w:rsid w:val="00097C5A"/>
    <w:rsid w:val="000A3ED2"/>
    <w:rsid w:val="000A6BCE"/>
    <w:rsid w:val="000B0241"/>
    <w:rsid w:val="000B055E"/>
    <w:rsid w:val="000B56A8"/>
    <w:rsid w:val="000B6735"/>
    <w:rsid w:val="000C00FA"/>
    <w:rsid w:val="000C08D5"/>
    <w:rsid w:val="000C51AA"/>
    <w:rsid w:val="000C56E1"/>
    <w:rsid w:val="000C5DD5"/>
    <w:rsid w:val="000C6652"/>
    <w:rsid w:val="000D140F"/>
    <w:rsid w:val="000D17BC"/>
    <w:rsid w:val="000D1D2D"/>
    <w:rsid w:val="000D2095"/>
    <w:rsid w:val="000D2186"/>
    <w:rsid w:val="000D7B27"/>
    <w:rsid w:val="000E0066"/>
    <w:rsid w:val="000E4EC4"/>
    <w:rsid w:val="000E4F35"/>
    <w:rsid w:val="000E6323"/>
    <w:rsid w:val="000E6A97"/>
    <w:rsid w:val="000E6EF1"/>
    <w:rsid w:val="000E7D14"/>
    <w:rsid w:val="000F2FEB"/>
    <w:rsid w:val="000F56EE"/>
    <w:rsid w:val="000F5CAC"/>
    <w:rsid w:val="000F6C1C"/>
    <w:rsid w:val="0010079D"/>
    <w:rsid w:val="0010523E"/>
    <w:rsid w:val="00107751"/>
    <w:rsid w:val="00111477"/>
    <w:rsid w:val="001150B4"/>
    <w:rsid w:val="00116F4B"/>
    <w:rsid w:val="001229F4"/>
    <w:rsid w:val="00123349"/>
    <w:rsid w:val="00125565"/>
    <w:rsid w:val="0013249E"/>
    <w:rsid w:val="00137471"/>
    <w:rsid w:val="00141E80"/>
    <w:rsid w:val="00146850"/>
    <w:rsid w:val="00150FD3"/>
    <w:rsid w:val="0016556D"/>
    <w:rsid w:val="00165FE8"/>
    <w:rsid w:val="001707D2"/>
    <w:rsid w:val="00170C59"/>
    <w:rsid w:val="00171032"/>
    <w:rsid w:val="00172F4A"/>
    <w:rsid w:val="00172F79"/>
    <w:rsid w:val="001810C5"/>
    <w:rsid w:val="00184428"/>
    <w:rsid w:val="0019007A"/>
    <w:rsid w:val="00196FBA"/>
    <w:rsid w:val="001A0E97"/>
    <w:rsid w:val="001A248F"/>
    <w:rsid w:val="001A3283"/>
    <w:rsid w:val="001A3714"/>
    <w:rsid w:val="001A3B5F"/>
    <w:rsid w:val="001A4C78"/>
    <w:rsid w:val="001A4DD2"/>
    <w:rsid w:val="001A659D"/>
    <w:rsid w:val="001B0AFC"/>
    <w:rsid w:val="001B4F82"/>
    <w:rsid w:val="001B51AB"/>
    <w:rsid w:val="001B579E"/>
    <w:rsid w:val="001B5CA8"/>
    <w:rsid w:val="001C4490"/>
    <w:rsid w:val="001C5C2E"/>
    <w:rsid w:val="001D20FB"/>
    <w:rsid w:val="001D2BDE"/>
    <w:rsid w:val="001D2C1A"/>
    <w:rsid w:val="001D3BA2"/>
    <w:rsid w:val="001D44B7"/>
    <w:rsid w:val="001D46DD"/>
    <w:rsid w:val="001D70DD"/>
    <w:rsid w:val="001E0075"/>
    <w:rsid w:val="001F1B1F"/>
    <w:rsid w:val="001F1F82"/>
    <w:rsid w:val="001F2A20"/>
    <w:rsid w:val="001F486F"/>
    <w:rsid w:val="00201A34"/>
    <w:rsid w:val="00205002"/>
    <w:rsid w:val="0020775A"/>
    <w:rsid w:val="00207DC4"/>
    <w:rsid w:val="002160CC"/>
    <w:rsid w:val="00217723"/>
    <w:rsid w:val="0022140B"/>
    <w:rsid w:val="002236EA"/>
    <w:rsid w:val="0022485E"/>
    <w:rsid w:val="00230FA8"/>
    <w:rsid w:val="00231942"/>
    <w:rsid w:val="00233EFE"/>
    <w:rsid w:val="00236095"/>
    <w:rsid w:val="002374BD"/>
    <w:rsid w:val="00241202"/>
    <w:rsid w:val="00243A99"/>
    <w:rsid w:val="00244B14"/>
    <w:rsid w:val="00254584"/>
    <w:rsid w:val="00255EA5"/>
    <w:rsid w:val="00257E00"/>
    <w:rsid w:val="00260167"/>
    <w:rsid w:val="00262649"/>
    <w:rsid w:val="00264A9D"/>
    <w:rsid w:val="00266973"/>
    <w:rsid w:val="00272471"/>
    <w:rsid w:val="0027355C"/>
    <w:rsid w:val="00275C3E"/>
    <w:rsid w:val="00282C96"/>
    <w:rsid w:val="00284C98"/>
    <w:rsid w:val="00286CF7"/>
    <w:rsid w:val="0029567C"/>
    <w:rsid w:val="002962AA"/>
    <w:rsid w:val="00296FC9"/>
    <w:rsid w:val="00297ECC"/>
    <w:rsid w:val="002A05C4"/>
    <w:rsid w:val="002A1870"/>
    <w:rsid w:val="002A24F1"/>
    <w:rsid w:val="002A4597"/>
    <w:rsid w:val="002A78D7"/>
    <w:rsid w:val="002B2357"/>
    <w:rsid w:val="002B4948"/>
    <w:rsid w:val="002B6A46"/>
    <w:rsid w:val="002B7788"/>
    <w:rsid w:val="002C0B82"/>
    <w:rsid w:val="002C397F"/>
    <w:rsid w:val="002C545A"/>
    <w:rsid w:val="002D49FB"/>
    <w:rsid w:val="002D4E91"/>
    <w:rsid w:val="002D61C9"/>
    <w:rsid w:val="002D77E9"/>
    <w:rsid w:val="002E2424"/>
    <w:rsid w:val="002F1982"/>
    <w:rsid w:val="002F2282"/>
    <w:rsid w:val="002F72DE"/>
    <w:rsid w:val="00301B7A"/>
    <w:rsid w:val="00305886"/>
    <w:rsid w:val="00306D59"/>
    <w:rsid w:val="00307E62"/>
    <w:rsid w:val="003116C3"/>
    <w:rsid w:val="00311FEC"/>
    <w:rsid w:val="00314038"/>
    <w:rsid w:val="00314349"/>
    <w:rsid w:val="00315270"/>
    <w:rsid w:val="0031706C"/>
    <w:rsid w:val="00321A38"/>
    <w:rsid w:val="0032503A"/>
    <w:rsid w:val="00325EE1"/>
    <w:rsid w:val="00326EF6"/>
    <w:rsid w:val="00332CB4"/>
    <w:rsid w:val="00334EF1"/>
    <w:rsid w:val="003357C0"/>
    <w:rsid w:val="0033591B"/>
    <w:rsid w:val="00336254"/>
    <w:rsid w:val="00336981"/>
    <w:rsid w:val="00344D60"/>
    <w:rsid w:val="00346477"/>
    <w:rsid w:val="00347CB0"/>
    <w:rsid w:val="00350AC3"/>
    <w:rsid w:val="003524F0"/>
    <w:rsid w:val="003526E1"/>
    <w:rsid w:val="00356690"/>
    <w:rsid w:val="0036248C"/>
    <w:rsid w:val="00364F13"/>
    <w:rsid w:val="003666A8"/>
    <w:rsid w:val="00367242"/>
    <w:rsid w:val="00367401"/>
    <w:rsid w:val="00367978"/>
    <w:rsid w:val="00373CC5"/>
    <w:rsid w:val="0037444F"/>
    <w:rsid w:val="00375678"/>
    <w:rsid w:val="00377116"/>
    <w:rsid w:val="003771CD"/>
    <w:rsid w:val="003818C9"/>
    <w:rsid w:val="003823B7"/>
    <w:rsid w:val="00384786"/>
    <w:rsid w:val="0038489A"/>
    <w:rsid w:val="00386269"/>
    <w:rsid w:val="0039086F"/>
    <w:rsid w:val="0039390A"/>
    <w:rsid w:val="00394AB0"/>
    <w:rsid w:val="00396252"/>
    <w:rsid w:val="00396877"/>
    <w:rsid w:val="003A4248"/>
    <w:rsid w:val="003A4B47"/>
    <w:rsid w:val="003A4FDE"/>
    <w:rsid w:val="003B075A"/>
    <w:rsid w:val="003B0A96"/>
    <w:rsid w:val="003B1010"/>
    <w:rsid w:val="003B24AF"/>
    <w:rsid w:val="003B7182"/>
    <w:rsid w:val="003C24A4"/>
    <w:rsid w:val="003C2DAA"/>
    <w:rsid w:val="003D5036"/>
    <w:rsid w:val="003D764D"/>
    <w:rsid w:val="003D787F"/>
    <w:rsid w:val="003E112A"/>
    <w:rsid w:val="003E1AB2"/>
    <w:rsid w:val="003E1C3C"/>
    <w:rsid w:val="003E290E"/>
    <w:rsid w:val="003E3A1A"/>
    <w:rsid w:val="003E59B4"/>
    <w:rsid w:val="003F0487"/>
    <w:rsid w:val="003F053E"/>
    <w:rsid w:val="003F1B9F"/>
    <w:rsid w:val="003F333D"/>
    <w:rsid w:val="003F7600"/>
    <w:rsid w:val="00400657"/>
    <w:rsid w:val="0040091C"/>
    <w:rsid w:val="0040153A"/>
    <w:rsid w:val="00404807"/>
    <w:rsid w:val="00404E4C"/>
    <w:rsid w:val="00406D7A"/>
    <w:rsid w:val="00410068"/>
    <w:rsid w:val="00412904"/>
    <w:rsid w:val="00413014"/>
    <w:rsid w:val="004146D3"/>
    <w:rsid w:val="004156C2"/>
    <w:rsid w:val="004179A6"/>
    <w:rsid w:val="00417E91"/>
    <w:rsid w:val="0042274F"/>
    <w:rsid w:val="004258BA"/>
    <w:rsid w:val="004259CA"/>
    <w:rsid w:val="00425F7D"/>
    <w:rsid w:val="0042635B"/>
    <w:rsid w:val="004274A3"/>
    <w:rsid w:val="00432C57"/>
    <w:rsid w:val="00441856"/>
    <w:rsid w:val="0045214D"/>
    <w:rsid w:val="004531C9"/>
    <w:rsid w:val="00457D91"/>
    <w:rsid w:val="00457EB3"/>
    <w:rsid w:val="00460C31"/>
    <w:rsid w:val="00464E5B"/>
    <w:rsid w:val="0046771C"/>
    <w:rsid w:val="0047055A"/>
    <w:rsid w:val="00471CE3"/>
    <w:rsid w:val="0047413B"/>
    <w:rsid w:val="00474450"/>
    <w:rsid w:val="004778FD"/>
    <w:rsid w:val="00481267"/>
    <w:rsid w:val="00481F8E"/>
    <w:rsid w:val="00483090"/>
    <w:rsid w:val="00483133"/>
    <w:rsid w:val="00484131"/>
    <w:rsid w:val="004873E6"/>
    <w:rsid w:val="00487ADE"/>
    <w:rsid w:val="00490DE7"/>
    <w:rsid w:val="0049380F"/>
    <w:rsid w:val="00493D19"/>
    <w:rsid w:val="00494345"/>
    <w:rsid w:val="00496988"/>
    <w:rsid w:val="004A07D7"/>
    <w:rsid w:val="004A5206"/>
    <w:rsid w:val="004A7BA9"/>
    <w:rsid w:val="004B15B8"/>
    <w:rsid w:val="004B35DD"/>
    <w:rsid w:val="004B3F9F"/>
    <w:rsid w:val="004B4500"/>
    <w:rsid w:val="004B566C"/>
    <w:rsid w:val="004B6370"/>
    <w:rsid w:val="004B7B48"/>
    <w:rsid w:val="004C4837"/>
    <w:rsid w:val="004C4EFE"/>
    <w:rsid w:val="004D13A4"/>
    <w:rsid w:val="004D4AB1"/>
    <w:rsid w:val="004D6FE8"/>
    <w:rsid w:val="004E37D7"/>
    <w:rsid w:val="004E4CF6"/>
    <w:rsid w:val="004E5959"/>
    <w:rsid w:val="004E667A"/>
    <w:rsid w:val="004F062C"/>
    <w:rsid w:val="004F12F7"/>
    <w:rsid w:val="004F1611"/>
    <w:rsid w:val="004F218A"/>
    <w:rsid w:val="004F2F84"/>
    <w:rsid w:val="004F3EE3"/>
    <w:rsid w:val="004F48DF"/>
    <w:rsid w:val="005012B8"/>
    <w:rsid w:val="0050334E"/>
    <w:rsid w:val="00504310"/>
    <w:rsid w:val="00504FD1"/>
    <w:rsid w:val="00505387"/>
    <w:rsid w:val="00511629"/>
    <w:rsid w:val="005126D4"/>
    <w:rsid w:val="00512DF7"/>
    <w:rsid w:val="005141E7"/>
    <w:rsid w:val="005147B0"/>
    <w:rsid w:val="00517E63"/>
    <w:rsid w:val="00520F56"/>
    <w:rsid w:val="00521AF9"/>
    <w:rsid w:val="00526B0D"/>
    <w:rsid w:val="00530B52"/>
    <w:rsid w:val="005314C9"/>
    <w:rsid w:val="005415C5"/>
    <w:rsid w:val="005417FA"/>
    <w:rsid w:val="00545D03"/>
    <w:rsid w:val="005460E8"/>
    <w:rsid w:val="00547987"/>
    <w:rsid w:val="0055346F"/>
    <w:rsid w:val="0055449F"/>
    <w:rsid w:val="005579FF"/>
    <w:rsid w:val="00557F7D"/>
    <w:rsid w:val="005617C9"/>
    <w:rsid w:val="00562A2A"/>
    <w:rsid w:val="005726AA"/>
    <w:rsid w:val="005747A4"/>
    <w:rsid w:val="00575027"/>
    <w:rsid w:val="005776DD"/>
    <w:rsid w:val="00582117"/>
    <w:rsid w:val="0058272E"/>
    <w:rsid w:val="00583A98"/>
    <w:rsid w:val="0058478F"/>
    <w:rsid w:val="0058492C"/>
    <w:rsid w:val="00585C16"/>
    <w:rsid w:val="005867A0"/>
    <w:rsid w:val="00593103"/>
    <w:rsid w:val="00593315"/>
    <w:rsid w:val="00594432"/>
    <w:rsid w:val="005A1104"/>
    <w:rsid w:val="005A170D"/>
    <w:rsid w:val="005A3606"/>
    <w:rsid w:val="005A650D"/>
    <w:rsid w:val="005A6C96"/>
    <w:rsid w:val="005B14C5"/>
    <w:rsid w:val="005B2E50"/>
    <w:rsid w:val="005C4FF8"/>
    <w:rsid w:val="005C7FA9"/>
    <w:rsid w:val="005D0418"/>
    <w:rsid w:val="005D374B"/>
    <w:rsid w:val="005E1D58"/>
    <w:rsid w:val="005E2D47"/>
    <w:rsid w:val="005F01F1"/>
    <w:rsid w:val="005F0921"/>
    <w:rsid w:val="005F2336"/>
    <w:rsid w:val="006037E1"/>
    <w:rsid w:val="006052CC"/>
    <w:rsid w:val="006055C3"/>
    <w:rsid w:val="00606A98"/>
    <w:rsid w:val="00607667"/>
    <w:rsid w:val="006105B9"/>
    <w:rsid w:val="00610E37"/>
    <w:rsid w:val="006122FC"/>
    <w:rsid w:val="00614208"/>
    <w:rsid w:val="00617659"/>
    <w:rsid w:val="006207ED"/>
    <w:rsid w:val="006209E5"/>
    <w:rsid w:val="00621B85"/>
    <w:rsid w:val="00626BC9"/>
    <w:rsid w:val="006458DF"/>
    <w:rsid w:val="0064720F"/>
    <w:rsid w:val="00650D52"/>
    <w:rsid w:val="006615B2"/>
    <w:rsid w:val="00662313"/>
    <w:rsid w:val="00673911"/>
    <w:rsid w:val="00673931"/>
    <w:rsid w:val="00673DEC"/>
    <w:rsid w:val="00675A7F"/>
    <w:rsid w:val="006870C9"/>
    <w:rsid w:val="0069010F"/>
    <w:rsid w:val="00691757"/>
    <w:rsid w:val="00691A3D"/>
    <w:rsid w:val="00691D94"/>
    <w:rsid w:val="006923A6"/>
    <w:rsid w:val="006942DB"/>
    <w:rsid w:val="006A2786"/>
    <w:rsid w:val="006A37EC"/>
    <w:rsid w:val="006A3ADF"/>
    <w:rsid w:val="006A67FA"/>
    <w:rsid w:val="006A7BCB"/>
    <w:rsid w:val="006B214E"/>
    <w:rsid w:val="006B4C1E"/>
    <w:rsid w:val="006C090F"/>
    <w:rsid w:val="006C4E32"/>
    <w:rsid w:val="006C53A6"/>
    <w:rsid w:val="006C56D8"/>
    <w:rsid w:val="006D07AE"/>
    <w:rsid w:val="006D1C93"/>
    <w:rsid w:val="006D54CC"/>
    <w:rsid w:val="006E3BDD"/>
    <w:rsid w:val="006E3F11"/>
    <w:rsid w:val="006E667E"/>
    <w:rsid w:val="006E6B3E"/>
    <w:rsid w:val="006F1AAB"/>
    <w:rsid w:val="006F4910"/>
    <w:rsid w:val="006F4AEF"/>
    <w:rsid w:val="006F5BEF"/>
    <w:rsid w:val="00701410"/>
    <w:rsid w:val="00701C85"/>
    <w:rsid w:val="007025EF"/>
    <w:rsid w:val="00703A6C"/>
    <w:rsid w:val="0071071B"/>
    <w:rsid w:val="007113A1"/>
    <w:rsid w:val="00711721"/>
    <w:rsid w:val="007135EE"/>
    <w:rsid w:val="00714818"/>
    <w:rsid w:val="00717EA3"/>
    <w:rsid w:val="00721CF6"/>
    <w:rsid w:val="007227A1"/>
    <w:rsid w:val="00723E46"/>
    <w:rsid w:val="00727950"/>
    <w:rsid w:val="0073294F"/>
    <w:rsid w:val="00733826"/>
    <w:rsid w:val="0074026F"/>
    <w:rsid w:val="007456B3"/>
    <w:rsid w:val="0075206D"/>
    <w:rsid w:val="007523EF"/>
    <w:rsid w:val="007529A4"/>
    <w:rsid w:val="00762D03"/>
    <w:rsid w:val="00765265"/>
    <w:rsid w:val="00765D92"/>
    <w:rsid w:val="00766CFB"/>
    <w:rsid w:val="00770BB7"/>
    <w:rsid w:val="00774324"/>
    <w:rsid w:val="007816FF"/>
    <w:rsid w:val="0078236A"/>
    <w:rsid w:val="00782C59"/>
    <w:rsid w:val="00783279"/>
    <w:rsid w:val="00783B44"/>
    <w:rsid w:val="007846E8"/>
    <w:rsid w:val="00784878"/>
    <w:rsid w:val="00785028"/>
    <w:rsid w:val="00787BEE"/>
    <w:rsid w:val="00794F85"/>
    <w:rsid w:val="007A0D85"/>
    <w:rsid w:val="007A0FFA"/>
    <w:rsid w:val="007A1FCE"/>
    <w:rsid w:val="007A30EF"/>
    <w:rsid w:val="007A3344"/>
    <w:rsid w:val="007A3A5A"/>
    <w:rsid w:val="007A4370"/>
    <w:rsid w:val="007A59B8"/>
    <w:rsid w:val="007B0848"/>
    <w:rsid w:val="007B1015"/>
    <w:rsid w:val="007B433C"/>
    <w:rsid w:val="007B5BCC"/>
    <w:rsid w:val="007C37EE"/>
    <w:rsid w:val="007C3A56"/>
    <w:rsid w:val="007C601E"/>
    <w:rsid w:val="007C6603"/>
    <w:rsid w:val="007D0318"/>
    <w:rsid w:val="007D5588"/>
    <w:rsid w:val="007D60F0"/>
    <w:rsid w:val="007E1D15"/>
    <w:rsid w:val="007E1DEA"/>
    <w:rsid w:val="007E2202"/>
    <w:rsid w:val="007E4A16"/>
    <w:rsid w:val="007E5F19"/>
    <w:rsid w:val="007E60FD"/>
    <w:rsid w:val="007E7789"/>
    <w:rsid w:val="007F16EB"/>
    <w:rsid w:val="007F1943"/>
    <w:rsid w:val="007F65DE"/>
    <w:rsid w:val="00801324"/>
    <w:rsid w:val="00801438"/>
    <w:rsid w:val="008049C2"/>
    <w:rsid w:val="00804BA7"/>
    <w:rsid w:val="008077BD"/>
    <w:rsid w:val="00811439"/>
    <w:rsid w:val="0081296E"/>
    <w:rsid w:val="008145EA"/>
    <w:rsid w:val="00815869"/>
    <w:rsid w:val="00816B81"/>
    <w:rsid w:val="00823B90"/>
    <w:rsid w:val="0082756B"/>
    <w:rsid w:val="008304E1"/>
    <w:rsid w:val="0083163D"/>
    <w:rsid w:val="0083225E"/>
    <w:rsid w:val="0083266E"/>
    <w:rsid w:val="008334B2"/>
    <w:rsid w:val="00833E5C"/>
    <w:rsid w:val="008348D1"/>
    <w:rsid w:val="00834D10"/>
    <w:rsid w:val="00836ACD"/>
    <w:rsid w:val="00837F7F"/>
    <w:rsid w:val="00841C67"/>
    <w:rsid w:val="008422D9"/>
    <w:rsid w:val="008431AD"/>
    <w:rsid w:val="008546E5"/>
    <w:rsid w:val="00856CD8"/>
    <w:rsid w:val="008579B8"/>
    <w:rsid w:val="008601B4"/>
    <w:rsid w:val="00862A6D"/>
    <w:rsid w:val="00865EA8"/>
    <w:rsid w:val="0086611A"/>
    <w:rsid w:val="00870D87"/>
    <w:rsid w:val="00871653"/>
    <w:rsid w:val="0087215C"/>
    <w:rsid w:val="00880684"/>
    <w:rsid w:val="00881D74"/>
    <w:rsid w:val="00881E7B"/>
    <w:rsid w:val="00881FCF"/>
    <w:rsid w:val="008836AC"/>
    <w:rsid w:val="00887422"/>
    <w:rsid w:val="00887F31"/>
    <w:rsid w:val="0089166C"/>
    <w:rsid w:val="00893204"/>
    <w:rsid w:val="00894D9E"/>
    <w:rsid w:val="008960DE"/>
    <w:rsid w:val="008A0B67"/>
    <w:rsid w:val="008A36DF"/>
    <w:rsid w:val="008A76A1"/>
    <w:rsid w:val="008B1681"/>
    <w:rsid w:val="008B437E"/>
    <w:rsid w:val="008B55CA"/>
    <w:rsid w:val="008C1213"/>
    <w:rsid w:val="008C1698"/>
    <w:rsid w:val="008C1A3D"/>
    <w:rsid w:val="008C61BF"/>
    <w:rsid w:val="008D01C3"/>
    <w:rsid w:val="008D166B"/>
    <w:rsid w:val="008D1E13"/>
    <w:rsid w:val="008D2A2C"/>
    <w:rsid w:val="008D6549"/>
    <w:rsid w:val="008D6AE3"/>
    <w:rsid w:val="008D6FEE"/>
    <w:rsid w:val="008D70D2"/>
    <w:rsid w:val="008D7630"/>
    <w:rsid w:val="00900AE8"/>
    <w:rsid w:val="00900DAD"/>
    <w:rsid w:val="0090141E"/>
    <w:rsid w:val="0090314C"/>
    <w:rsid w:val="009073D5"/>
    <w:rsid w:val="0091408E"/>
    <w:rsid w:val="0091475E"/>
    <w:rsid w:val="00915EAB"/>
    <w:rsid w:val="009206AE"/>
    <w:rsid w:val="00922429"/>
    <w:rsid w:val="00922826"/>
    <w:rsid w:val="00924898"/>
    <w:rsid w:val="009329BE"/>
    <w:rsid w:val="00932D38"/>
    <w:rsid w:val="00936387"/>
    <w:rsid w:val="009378CA"/>
    <w:rsid w:val="00937B97"/>
    <w:rsid w:val="00940BBF"/>
    <w:rsid w:val="00940CAF"/>
    <w:rsid w:val="0095025E"/>
    <w:rsid w:val="00953A99"/>
    <w:rsid w:val="00955BA5"/>
    <w:rsid w:val="00955C4C"/>
    <w:rsid w:val="00963219"/>
    <w:rsid w:val="00967733"/>
    <w:rsid w:val="00967A70"/>
    <w:rsid w:val="00970937"/>
    <w:rsid w:val="0097302E"/>
    <w:rsid w:val="00977D08"/>
    <w:rsid w:val="00982BF7"/>
    <w:rsid w:val="00987A98"/>
    <w:rsid w:val="009920B2"/>
    <w:rsid w:val="00992397"/>
    <w:rsid w:val="00994699"/>
    <w:rsid w:val="00995338"/>
    <w:rsid w:val="00996777"/>
    <w:rsid w:val="00996973"/>
    <w:rsid w:val="009A171D"/>
    <w:rsid w:val="009A7BDD"/>
    <w:rsid w:val="009B20F6"/>
    <w:rsid w:val="009B298C"/>
    <w:rsid w:val="009B35E6"/>
    <w:rsid w:val="009C0BC7"/>
    <w:rsid w:val="009C6592"/>
    <w:rsid w:val="009D2FF4"/>
    <w:rsid w:val="009E209B"/>
    <w:rsid w:val="009F0641"/>
    <w:rsid w:val="009F0747"/>
    <w:rsid w:val="009F16A2"/>
    <w:rsid w:val="009F3E09"/>
    <w:rsid w:val="009F3EE3"/>
    <w:rsid w:val="009F555E"/>
    <w:rsid w:val="009F5D1D"/>
    <w:rsid w:val="009F6BE1"/>
    <w:rsid w:val="009F7CD3"/>
    <w:rsid w:val="00A03514"/>
    <w:rsid w:val="00A03CAD"/>
    <w:rsid w:val="00A06BF8"/>
    <w:rsid w:val="00A07BCB"/>
    <w:rsid w:val="00A1010B"/>
    <w:rsid w:val="00A10988"/>
    <w:rsid w:val="00A12859"/>
    <w:rsid w:val="00A153E5"/>
    <w:rsid w:val="00A17079"/>
    <w:rsid w:val="00A26547"/>
    <w:rsid w:val="00A2690D"/>
    <w:rsid w:val="00A3193B"/>
    <w:rsid w:val="00A32D41"/>
    <w:rsid w:val="00A33228"/>
    <w:rsid w:val="00A4063E"/>
    <w:rsid w:val="00A4371D"/>
    <w:rsid w:val="00A44640"/>
    <w:rsid w:val="00A448C3"/>
    <w:rsid w:val="00A457AE"/>
    <w:rsid w:val="00A458D4"/>
    <w:rsid w:val="00A46FB7"/>
    <w:rsid w:val="00A51402"/>
    <w:rsid w:val="00A53118"/>
    <w:rsid w:val="00A53F39"/>
    <w:rsid w:val="00A61850"/>
    <w:rsid w:val="00A63FE8"/>
    <w:rsid w:val="00A73AF5"/>
    <w:rsid w:val="00A802C3"/>
    <w:rsid w:val="00A81743"/>
    <w:rsid w:val="00A82DBA"/>
    <w:rsid w:val="00A858E5"/>
    <w:rsid w:val="00A86AB5"/>
    <w:rsid w:val="00A90A02"/>
    <w:rsid w:val="00A93A47"/>
    <w:rsid w:val="00A95096"/>
    <w:rsid w:val="00A97226"/>
    <w:rsid w:val="00AA0E64"/>
    <w:rsid w:val="00AA142F"/>
    <w:rsid w:val="00AA4E59"/>
    <w:rsid w:val="00AA53DB"/>
    <w:rsid w:val="00AB239A"/>
    <w:rsid w:val="00AB7A60"/>
    <w:rsid w:val="00AC29C8"/>
    <w:rsid w:val="00AC39FB"/>
    <w:rsid w:val="00AC5E96"/>
    <w:rsid w:val="00AC603E"/>
    <w:rsid w:val="00AC6EBF"/>
    <w:rsid w:val="00AD442F"/>
    <w:rsid w:val="00AD53C7"/>
    <w:rsid w:val="00AD7ADC"/>
    <w:rsid w:val="00AE08EB"/>
    <w:rsid w:val="00AE1D3E"/>
    <w:rsid w:val="00AE20CC"/>
    <w:rsid w:val="00AE47B8"/>
    <w:rsid w:val="00AE7E98"/>
    <w:rsid w:val="00AF0591"/>
    <w:rsid w:val="00AF0C3C"/>
    <w:rsid w:val="00AF2604"/>
    <w:rsid w:val="00AF3414"/>
    <w:rsid w:val="00AF415C"/>
    <w:rsid w:val="00B00BBE"/>
    <w:rsid w:val="00B07A8F"/>
    <w:rsid w:val="00B10204"/>
    <w:rsid w:val="00B10710"/>
    <w:rsid w:val="00B16561"/>
    <w:rsid w:val="00B208FA"/>
    <w:rsid w:val="00B2283E"/>
    <w:rsid w:val="00B23EC4"/>
    <w:rsid w:val="00B25C12"/>
    <w:rsid w:val="00B266E9"/>
    <w:rsid w:val="00B2766F"/>
    <w:rsid w:val="00B30631"/>
    <w:rsid w:val="00B31ABC"/>
    <w:rsid w:val="00B43F6C"/>
    <w:rsid w:val="00B445ED"/>
    <w:rsid w:val="00B45B39"/>
    <w:rsid w:val="00B4766D"/>
    <w:rsid w:val="00B5318C"/>
    <w:rsid w:val="00B5561C"/>
    <w:rsid w:val="00B60325"/>
    <w:rsid w:val="00B6300F"/>
    <w:rsid w:val="00B6339F"/>
    <w:rsid w:val="00B640FA"/>
    <w:rsid w:val="00B64E89"/>
    <w:rsid w:val="00B67DB6"/>
    <w:rsid w:val="00B70389"/>
    <w:rsid w:val="00B70FEA"/>
    <w:rsid w:val="00B73737"/>
    <w:rsid w:val="00B73E65"/>
    <w:rsid w:val="00B77A97"/>
    <w:rsid w:val="00B84623"/>
    <w:rsid w:val="00B856DC"/>
    <w:rsid w:val="00B918C2"/>
    <w:rsid w:val="00B96D9F"/>
    <w:rsid w:val="00BA027D"/>
    <w:rsid w:val="00BA4127"/>
    <w:rsid w:val="00BA51EF"/>
    <w:rsid w:val="00BB2F4A"/>
    <w:rsid w:val="00BB32A3"/>
    <w:rsid w:val="00BB4380"/>
    <w:rsid w:val="00BB66D5"/>
    <w:rsid w:val="00BC6F5D"/>
    <w:rsid w:val="00BC7B4D"/>
    <w:rsid w:val="00BC7E6E"/>
    <w:rsid w:val="00BD03DA"/>
    <w:rsid w:val="00BD543A"/>
    <w:rsid w:val="00BD705B"/>
    <w:rsid w:val="00BE1D1F"/>
    <w:rsid w:val="00BE4CB2"/>
    <w:rsid w:val="00BE4EDB"/>
    <w:rsid w:val="00BE5D51"/>
    <w:rsid w:val="00BE5E66"/>
    <w:rsid w:val="00BE6BBA"/>
    <w:rsid w:val="00BF3BFA"/>
    <w:rsid w:val="00BF5C2C"/>
    <w:rsid w:val="00BF62CC"/>
    <w:rsid w:val="00BF6419"/>
    <w:rsid w:val="00BF7F07"/>
    <w:rsid w:val="00C00281"/>
    <w:rsid w:val="00C039E0"/>
    <w:rsid w:val="00C04093"/>
    <w:rsid w:val="00C04864"/>
    <w:rsid w:val="00C05625"/>
    <w:rsid w:val="00C1660D"/>
    <w:rsid w:val="00C1751E"/>
    <w:rsid w:val="00C17C6C"/>
    <w:rsid w:val="00C17F0E"/>
    <w:rsid w:val="00C21339"/>
    <w:rsid w:val="00C2181E"/>
    <w:rsid w:val="00C218C2"/>
    <w:rsid w:val="00C230AC"/>
    <w:rsid w:val="00C266F9"/>
    <w:rsid w:val="00C26BDD"/>
    <w:rsid w:val="00C270E3"/>
    <w:rsid w:val="00C31A58"/>
    <w:rsid w:val="00C31DB9"/>
    <w:rsid w:val="00C34719"/>
    <w:rsid w:val="00C371EA"/>
    <w:rsid w:val="00C3789F"/>
    <w:rsid w:val="00C4173C"/>
    <w:rsid w:val="00C41866"/>
    <w:rsid w:val="00C445AD"/>
    <w:rsid w:val="00C44CBA"/>
    <w:rsid w:val="00C458F0"/>
    <w:rsid w:val="00C4666A"/>
    <w:rsid w:val="00C479A3"/>
    <w:rsid w:val="00C50477"/>
    <w:rsid w:val="00C5143A"/>
    <w:rsid w:val="00C54696"/>
    <w:rsid w:val="00C64799"/>
    <w:rsid w:val="00C74DAF"/>
    <w:rsid w:val="00C75E2F"/>
    <w:rsid w:val="00C80116"/>
    <w:rsid w:val="00C87BFC"/>
    <w:rsid w:val="00C87F6D"/>
    <w:rsid w:val="00C902B8"/>
    <w:rsid w:val="00C9125F"/>
    <w:rsid w:val="00C91791"/>
    <w:rsid w:val="00C91D82"/>
    <w:rsid w:val="00CA4428"/>
    <w:rsid w:val="00CB39A9"/>
    <w:rsid w:val="00CB5398"/>
    <w:rsid w:val="00CB7666"/>
    <w:rsid w:val="00CC2386"/>
    <w:rsid w:val="00CC352A"/>
    <w:rsid w:val="00CC51AF"/>
    <w:rsid w:val="00CD3ADF"/>
    <w:rsid w:val="00CD60E1"/>
    <w:rsid w:val="00CD68B8"/>
    <w:rsid w:val="00CE37B1"/>
    <w:rsid w:val="00CE6FA5"/>
    <w:rsid w:val="00CF2EF9"/>
    <w:rsid w:val="00CF5E71"/>
    <w:rsid w:val="00CF79E0"/>
    <w:rsid w:val="00CF7FAC"/>
    <w:rsid w:val="00D0763D"/>
    <w:rsid w:val="00D12359"/>
    <w:rsid w:val="00D152E6"/>
    <w:rsid w:val="00D158EA"/>
    <w:rsid w:val="00D160C1"/>
    <w:rsid w:val="00D1729F"/>
    <w:rsid w:val="00D174AB"/>
    <w:rsid w:val="00D17794"/>
    <w:rsid w:val="00D17902"/>
    <w:rsid w:val="00D2180D"/>
    <w:rsid w:val="00D22398"/>
    <w:rsid w:val="00D2416C"/>
    <w:rsid w:val="00D2490C"/>
    <w:rsid w:val="00D255F8"/>
    <w:rsid w:val="00D3082C"/>
    <w:rsid w:val="00D322AF"/>
    <w:rsid w:val="00D338D2"/>
    <w:rsid w:val="00D35E6C"/>
    <w:rsid w:val="00D37CB7"/>
    <w:rsid w:val="00D436CF"/>
    <w:rsid w:val="00D438AA"/>
    <w:rsid w:val="00D45B2F"/>
    <w:rsid w:val="00D46D2E"/>
    <w:rsid w:val="00D46E88"/>
    <w:rsid w:val="00D47ADB"/>
    <w:rsid w:val="00D47DA7"/>
    <w:rsid w:val="00D5026F"/>
    <w:rsid w:val="00D60BD6"/>
    <w:rsid w:val="00D613A9"/>
    <w:rsid w:val="00D6237F"/>
    <w:rsid w:val="00D639D2"/>
    <w:rsid w:val="00D63F6A"/>
    <w:rsid w:val="00D67A4F"/>
    <w:rsid w:val="00D70D86"/>
    <w:rsid w:val="00D73F35"/>
    <w:rsid w:val="00D7656F"/>
    <w:rsid w:val="00D76BA4"/>
    <w:rsid w:val="00D8021D"/>
    <w:rsid w:val="00D816D2"/>
    <w:rsid w:val="00D82D10"/>
    <w:rsid w:val="00D86784"/>
    <w:rsid w:val="00D907D9"/>
    <w:rsid w:val="00D91CAB"/>
    <w:rsid w:val="00D920E6"/>
    <w:rsid w:val="00D9232E"/>
    <w:rsid w:val="00D92688"/>
    <w:rsid w:val="00D950B0"/>
    <w:rsid w:val="00DA004C"/>
    <w:rsid w:val="00DA3C7C"/>
    <w:rsid w:val="00DA5B97"/>
    <w:rsid w:val="00DB1194"/>
    <w:rsid w:val="00DB1C2D"/>
    <w:rsid w:val="00DC1F9A"/>
    <w:rsid w:val="00DC47C6"/>
    <w:rsid w:val="00DC6C05"/>
    <w:rsid w:val="00DC7077"/>
    <w:rsid w:val="00DC7293"/>
    <w:rsid w:val="00DC759C"/>
    <w:rsid w:val="00DD0B59"/>
    <w:rsid w:val="00DD240A"/>
    <w:rsid w:val="00DD447A"/>
    <w:rsid w:val="00DD5837"/>
    <w:rsid w:val="00DE2A08"/>
    <w:rsid w:val="00DE2B4D"/>
    <w:rsid w:val="00DE391F"/>
    <w:rsid w:val="00DE3F51"/>
    <w:rsid w:val="00DE5D3E"/>
    <w:rsid w:val="00DF0A18"/>
    <w:rsid w:val="00DF5447"/>
    <w:rsid w:val="00E00E44"/>
    <w:rsid w:val="00E013C2"/>
    <w:rsid w:val="00E0347B"/>
    <w:rsid w:val="00E049A8"/>
    <w:rsid w:val="00E12ECB"/>
    <w:rsid w:val="00E13EF3"/>
    <w:rsid w:val="00E1451F"/>
    <w:rsid w:val="00E15A72"/>
    <w:rsid w:val="00E15E28"/>
    <w:rsid w:val="00E16577"/>
    <w:rsid w:val="00E24669"/>
    <w:rsid w:val="00E25ABB"/>
    <w:rsid w:val="00E26B8E"/>
    <w:rsid w:val="00E3033C"/>
    <w:rsid w:val="00E322E0"/>
    <w:rsid w:val="00E32908"/>
    <w:rsid w:val="00E32AEC"/>
    <w:rsid w:val="00E33AAD"/>
    <w:rsid w:val="00E36051"/>
    <w:rsid w:val="00E403F9"/>
    <w:rsid w:val="00E42E58"/>
    <w:rsid w:val="00E51538"/>
    <w:rsid w:val="00E5262E"/>
    <w:rsid w:val="00E544FA"/>
    <w:rsid w:val="00E55E83"/>
    <w:rsid w:val="00E57127"/>
    <w:rsid w:val="00E5792E"/>
    <w:rsid w:val="00E6077C"/>
    <w:rsid w:val="00E630F8"/>
    <w:rsid w:val="00E6618E"/>
    <w:rsid w:val="00E6676A"/>
    <w:rsid w:val="00E72A68"/>
    <w:rsid w:val="00E74446"/>
    <w:rsid w:val="00E77436"/>
    <w:rsid w:val="00E82C8E"/>
    <w:rsid w:val="00E837AF"/>
    <w:rsid w:val="00E84AED"/>
    <w:rsid w:val="00E85093"/>
    <w:rsid w:val="00E86178"/>
    <w:rsid w:val="00E8793D"/>
    <w:rsid w:val="00E87CFA"/>
    <w:rsid w:val="00E90B5F"/>
    <w:rsid w:val="00E93D77"/>
    <w:rsid w:val="00E95264"/>
    <w:rsid w:val="00EA2172"/>
    <w:rsid w:val="00EA29DF"/>
    <w:rsid w:val="00EA2DC1"/>
    <w:rsid w:val="00EB0B0F"/>
    <w:rsid w:val="00EB0FCB"/>
    <w:rsid w:val="00EB54AE"/>
    <w:rsid w:val="00EC27E4"/>
    <w:rsid w:val="00EC5282"/>
    <w:rsid w:val="00EC5571"/>
    <w:rsid w:val="00ED0E8F"/>
    <w:rsid w:val="00ED7C62"/>
    <w:rsid w:val="00EE1504"/>
    <w:rsid w:val="00EE3B46"/>
    <w:rsid w:val="00EE3B5B"/>
    <w:rsid w:val="00EE4CC9"/>
    <w:rsid w:val="00EE72FF"/>
    <w:rsid w:val="00EE737B"/>
    <w:rsid w:val="00EF1042"/>
    <w:rsid w:val="00EF1A93"/>
    <w:rsid w:val="00EF4219"/>
    <w:rsid w:val="00EF4800"/>
    <w:rsid w:val="00EF674A"/>
    <w:rsid w:val="00F00A3D"/>
    <w:rsid w:val="00F027C3"/>
    <w:rsid w:val="00F04FB0"/>
    <w:rsid w:val="00F10470"/>
    <w:rsid w:val="00F15B15"/>
    <w:rsid w:val="00F17CA4"/>
    <w:rsid w:val="00F2044F"/>
    <w:rsid w:val="00F24DDD"/>
    <w:rsid w:val="00F2770B"/>
    <w:rsid w:val="00F302B9"/>
    <w:rsid w:val="00F325DA"/>
    <w:rsid w:val="00F33030"/>
    <w:rsid w:val="00F47381"/>
    <w:rsid w:val="00F47DE8"/>
    <w:rsid w:val="00F5170A"/>
    <w:rsid w:val="00F53A2D"/>
    <w:rsid w:val="00F549A3"/>
    <w:rsid w:val="00F55A1A"/>
    <w:rsid w:val="00F55CBF"/>
    <w:rsid w:val="00F654F5"/>
    <w:rsid w:val="00F67148"/>
    <w:rsid w:val="00F70674"/>
    <w:rsid w:val="00F71357"/>
    <w:rsid w:val="00F718D8"/>
    <w:rsid w:val="00F72B10"/>
    <w:rsid w:val="00F7476F"/>
    <w:rsid w:val="00F74DD7"/>
    <w:rsid w:val="00F74EA9"/>
    <w:rsid w:val="00F77359"/>
    <w:rsid w:val="00F81FB4"/>
    <w:rsid w:val="00F82662"/>
    <w:rsid w:val="00F826E3"/>
    <w:rsid w:val="00F84B9E"/>
    <w:rsid w:val="00F86A73"/>
    <w:rsid w:val="00F871CA"/>
    <w:rsid w:val="00F90DD6"/>
    <w:rsid w:val="00F93709"/>
    <w:rsid w:val="00FA22A1"/>
    <w:rsid w:val="00FA47DA"/>
    <w:rsid w:val="00FA58DA"/>
    <w:rsid w:val="00FB0CC4"/>
    <w:rsid w:val="00FB0CD2"/>
    <w:rsid w:val="00FB1877"/>
    <w:rsid w:val="00FB2518"/>
    <w:rsid w:val="00FB2855"/>
    <w:rsid w:val="00FB3F80"/>
    <w:rsid w:val="00FC12EB"/>
    <w:rsid w:val="00FC345B"/>
    <w:rsid w:val="00FC4722"/>
    <w:rsid w:val="00FC5223"/>
    <w:rsid w:val="00FC7757"/>
    <w:rsid w:val="00FD4E37"/>
    <w:rsid w:val="00FE0851"/>
    <w:rsid w:val="00FF14E1"/>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1-e/Docs/R1-2003288.zip" TargetMode="External"/><Relationship Id="rId18" Type="http://schemas.openxmlformats.org/officeDocument/2006/relationships/hyperlink" Target="https://www.3gpp.org/ftp/tsg_ran/WG1_RL1/TSGR1_101-e/Docs/R1-2005114.zip" TargetMode="External"/><Relationship Id="rId26" Type="http://schemas.openxmlformats.org/officeDocument/2006/relationships/hyperlink" Target="http://www.3gpp.org/ftp/TSG_RAN/WG1_RL1/TSGR1_102-e/Docs/R1-2007030.zip" TargetMode="External"/><Relationship Id="rId39" Type="http://schemas.openxmlformats.org/officeDocument/2006/relationships/hyperlink" Target="https://www.3gpp.org/ftp/tsg_ran/WG2_RL2/TSGR2_111-e/Docs/R2-2008191.zip" TargetMode="External"/><Relationship Id="rId21" Type="http://schemas.openxmlformats.org/officeDocument/2006/relationships/hyperlink" Target="https://www.3gpp.org/ftp/tsg_ran/WG1_RL1/TSGR1_102-e/Docs/R1-2007090.zip" TargetMode="External"/><Relationship Id="rId34" Type="http://schemas.openxmlformats.org/officeDocument/2006/relationships/hyperlink" Target="http://www.3gpp.org/ftp/TSG_RAN/WG1_RL1/TSGR1_102-e/Docs/R1-2007330.zip" TargetMode="External"/><Relationship Id="rId42" Type="http://schemas.openxmlformats.org/officeDocument/2006/relationships/hyperlink" Target="https://www.3gpp.org/ftp/tsg_ran/WG2_RL2/TSGR2_111-e/Docs/R2-2008216.zip"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ran/WG1_RL1/TSGR1_101-e/Docs/R1-2004731.zip" TargetMode="External"/><Relationship Id="rId29" Type="http://schemas.openxmlformats.org/officeDocument/2006/relationships/hyperlink" Target="http://www.3gpp.org/ftp/TSG_RAN/WG1_RL1/TSGR1_102-e/Docs/R1-200734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24" Type="http://schemas.openxmlformats.org/officeDocument/2006/relationships/hyperlink" Target="https://www.3gpp.org/ftp/tsg_ran/WG1_RL1/TSGR1_102-e/Docs/R1-2007302.zip" TargetMode="External"/><Relationship Id="rId32" Type="http://schemas.openxmlformats.org/officeDocument/2006/relationships/hyperlink" Target="http://www.3gpp.org/ftp/TSG_RAN/WG1_RL1/TSGR1_102-e/Docs/R1-2007153.zip" TargetMode="External"/><Relationship Id="rId37" Type="http://schemas.openxmlformats.org/officeDocument/2006/relationships/hyperlink" Target="http://www.3gpp.org/ftp/TSG_RAN/WG2_RL2/TSGR2_111-e/Docs/R2-2007366.zip" TargetMode="External"/><Relationship Id="rId40" Type="http://schemas.openxmlformats.org/officeDocument/2006/relationships/hyperlink" Target="https://www.3gpp.org/ftp/tsg_ran/WG2_RL2/TSGR2_111-e/Docs/R2-2008192.zip" TargetMode="External"/><Relationship Id="rId45" Type="http://schemas.openxmlformats.org/officeDocument/2006/relationships/hyperlink" Target="https://www.3gpp.org/ftp/tsg_ran/WG2_RL2/TSGR2_111-e/Docs/TDoc_List_Meeting_RAN2%23111-e.xlsx" TargetMode="External"/><Relationship Id="rId5" Type="http://schemas.openxmlformats.org/officeDocument/2006/relationships/styles" Target="styles.xml"/><Relationship Id="rId15" Type="http://schemas.openxmlformats.org/officeDocument/2006/relationships/hyperlink" Target="https://www.3gpp.org/ftp/tsg_ran/WG1_RL1/TSGR1_101-e/Docs/R1-2004993.zip" TargetMode="External"/><Relationship Id="rId23" Type="http://schemas.openxmlformats.org/officeDocument/2006/relationships/hyperlink" Target="https://www.3gpp.org/ftp/tsg_ran/WG1_RL1/TSGR1_102-e/Docs/R1-2007269.zip" TargetMode="External"/><Relationship Id="rId28" Type="http://schemas.openxmlformats.org/officeDocument/2006/relationships/hyperlink" Target="http://www.3gpp.org/ftp/TSG_RAN/WG1_RL1/TSGR1_102-e/Docs/R1-2007284.zip" TargetMode="External"/><Relationship Id="rId36" Type="http://schemas.openxmlformats.org/officeDocument/2006/relationships/hyperlink" Target="https://www.3gpp.org/ftp/tsg_ran/WG2_RL2/TSGR2_111-e/Docs/TDoc_List_Meeting_RAN2%23111-e.xlsx" TargetMode="External"/><Relationship Id="rId10" Type="http://schemas.openxmlformats.org/officeDocument/2006/relationships/hyperlink" Target="https://www.3gpp.org/ftp/tsg_ran/TSG_RAN/TSGR_88e/Docs/RP-201386.zip" TargetMode="External"/><Relationship Id="rId19" Type="http://schemas.openxmlformats.org/officeDocument/2006/relationships/hyperlink" Target="https://www.3gpp.org/ftp/tsg_ran/WG1_RL1/TSGR1_102-e/Docs/TDoc_List_Meeting_RAN1%23102-e.xlsx" TargetMode="External"/><Relationship Id="rId31" Type="http://schemas.openxmlformats.org/officeDocument/2006/relationships/hyperlink" Target="http://www.3gpp.org/ftp/TSG_RAN/WG1_RL1/TSGR1_102-e/Docs/R1-2007091.zip" TargetMode="External"/><Relationship Id="rId44" Type="http://schemas.openxmlformats.org/officeDocument/2006/relationships/hyperlink" Target="https://www.3gpp.org/ftp/tsg_ran/WG1_RL1/TSGR1_102-e/Docs/TDoc_List_Meeting_RAN1%23102-e.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1-e/Docs/R1-2004962.zip" TargetMode="External"/><Relationship Id="rId22" Type="http://schemas.openxmlformats.org/officeDocument/2006/relationships/hyperlink" Target="https://www.3gpp.org/ftp/tsg_ran/WG1_RL1/TSGR1_102-e/Docs/R1-2007177.zip" TargetMode="External"/><Relationship Id="rId27" Type="http://schemas.openxmlformats.org/officeDocument/2006/relationships/hyperlink" Target="http://www.3gpp.org/ftp/TSG_RAN/WG1_RL1/TSGR1_102-e/Docs/R1-2007184.zip" TargetMode="External"/><Relationship Id="rId30" Type="http://schemas.openxmlformats.org/officeDocument/2006/relationships/hyperlink" Target="http://www.3gpp.org/ftp/TSG_RAN/WG1_RL1/TSGR1_102-e/Docs/R1-2007426.zip" TargetMode="External"/><Relationship Id="rId35" Type="http://schemas.openxmlformats.org/officeDocument/2006/relationships/hyperlink" Target="http://www.3gpp.org/ftp/TSG_RAN/WG1_RL1/TSGR1_102-e/Docs/R1-2007283.zip" TargetMode="External"/><Relationship Id="rId43" Type="http://schemas.openxmlformats.org/officeDocument/2006/relationships/hyperlink" Target="https://www.3gpp.org/ftp/tsg_ran/WG1_RL1/TSGR1_101-e/Docs/TDoc_List_Meeting_RAN1%23101-e.xlsx" TargetMode="Externa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ran/WG1_RL1/TSGR1_101-e/Docs/TDoc_List_Meeting_RAN1%23101-e.xlsx" TargetMode="External"/><Relationship Id="rId17" Type="http://schemas.openxmlformats.org/officeDocument/2006/relationships/hyperlink" Target="https://www.3gpp.org/ftp/tsg_ran/WG1_RL1/TSGR1_101-e/Docs/R1-2005048.zip" TargetMode="External"/><Relationship Id="rId25" Type="http://schemas.openxmlformats.org/officeDocument/2006/relationships/hyperlink" Target="https://www.3gpp.org/ftp/tsg_ran/WG1_RL1/TSGR1_102-e/Docs/R1-2007331.zip" TargetMode="External"/><Relationship Id="rId33" Type="http://schemas.openxmlformats.org/officeDocument/2006/relationships/hyperlink" Target="http://www.3gpp.org/ftp/TSG_RAN/WG1_RL1/TSGR1_102-e/Docs/R1-2007312.zip" TargetMode="External"/><Relationship Id="rId38" Type="http://schemas.openxmlformats.org/officeDocument/2006/relationships/hyperlink" Target="https://www.3gpp.org/ftp/tsg_ran/WG2_RL2/TSGR2_111-e/Docs/R2-2008189.zip" TargetMode="External"/><Relationship Id="rId46" Type="http://schemas.openxmlformats.org/officeDocument/2006/relationships/footer" Target="footer1.xml"/><Relationship Id="rId20" Type="http://schemas.openxmlformats.org/officeDocument/2006/relationships/hyperlink" Target="https://www.3gpp.org/ftp/tsg_ran/WG1_RL1/TSGR1_102-e/Docs/R1-2005233.zip" TargetMode="External"/><Relationship Id="rId41" Type="http://schemas.openxmlformats.org/officeDocument/2006/relationships/hyperlink" Target="https://www.3gpp.org/ftp/tsg_ran/WG2_RL2/TSGR2_111-e/Docs/R2-20081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C3EF490-BB84-4790-9B1B-BB6C1D4D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3.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12</Pages>
  <Words>5077</Words>
  <Characters>26913</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31927</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884</cp:revision>
  <dcterms:created xsi:type="dcterms:W3CDTF">2018-11-20T14:54:00Z</dcterms:created>
  <dcterms:modified xsi:type="dcterms:W3CDTF">2020-09-07T15:01:00Z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